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Default="00C5295B" w:rsidP="00B27E12">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B27E12" w:rsidRPr="00B27E12" w:rsidRDefault="00B27E12" w:rsidP="00B27E12">
      <w:pPr>
        <w:tabs>
          <w:tab w:val="left" w:pos="993"/>
        </w:tabs>
        <w:jc w:val="both"/>
        <w:rPr>
          <w:b/>
        </w:rPr>
      </w:pPr>
      <w:r>
        <w:tab/>
      </w:r>
      <w:r>
        <w:tab/>
      </w:r>
      <w:r>
        <w:tab/>
      </w:r>
      <w:r>
        <w:tab/>
      </w:r>
      <w:r>
        <w:tab/>
      </w:r>
      <w:r>
        <w:tab/>
      </w:r>
      <w:r w:rsidRPr="00B27E12">
        <w:rPr>
          <w:b/>
        </w:rPr>
        <w:t>Форма 2 «Требования к предмету оферты»</w:t>
      </w: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B27E12">
      <w:pPr>
        <w:tabs>
          <w:tab w:val="left" w:pos="993"/>
        </w:tabs>
        <w:ind w:firstLine="567"/>
        <w:jc w:val="both"/>
        <w:rPr>
          <w:b/>
        </w:rPr>
      </w:pPr>
    </w:p>
    <w:p w:rsidR="00B27E12" w:rsidRDefault="00B27E12" w:rsidP="00FD4F29">
      <w:pPr>
        <w:tabs>
          <w:tab w:val="left" w:pos="993"/>
        </w:tabs>
        <w:jc w:val="both"/>
        <w:rPr>
          <w:b/>
        </w:rPr>
      </w:pPr>
    </w:p>
    <w:p w:rsidR="00B27E12" w:rsidRPr="00B27E12" w:rsidRDefault="00B27E12" w:rsidP="00B27E12">
      <w:pPr>
        <w:tabs>
          <w:tab w:val="left" w:pos="993"/>
        </w:tabs>
        <w:ind w:firstLine="567"/>
        <w:jc w:val="both"/>
        <w:rPr>
          <w:b/>
        </w:rPr>
      </w:pPr>
    </w:p>
    <w:p w:rsidR="00C5295B" w:rsidRPr="00577C95" w:rsidRDefault="00B27E12" w:rsidP="00B27E12">
      <w:pPr>
        <w:tabs>
          <w:tab w:val="left" w:pos="993"/>
        </w:tabs>
        <w:ind w:firstLine="567"/>
        <w:jc w:val="center"/>
        <w:rPr>
          <w:b/>
        </w:rPr>
      </w:pPr>
      <w:r w:rsidRPr="00B27E12">
        <w:rPr>
          <w:b/>
        </w:rPr>
        <w:t>ТРЕБОВАНИЯ К ПРЕДМЕТУ ОФЕРТЫ</w:t>
      </w:r>
    </w:p>
    <w:p w:rsidR="00C5295B" w:rsidRDefault="00B27E12" w:rsidP="00B27E12">
      <w:pPr>
        <w:tabs>
          <w:tab w:val="left" w:pos="993"/>
        </w:tabs>
        <w:spacing w:after="240"/>
        <w:ind w:firstLine="567"/>
        <w:jc w:val="center"/>
        <w:rPr>
          <w:b/>
        </w:rPr>
      </w:pPr>
      <w:r>
        <w:rPr>
          <w:b/>
        </w:rPr>
        <w:t>(Техническое задание)</w:t>
      </w:r>
    </w:p>
    <w:p w:rsidR="00B27E12" w:rsidRPr="00B27E12" w:rsidRDefault="00B27E12" w:rsidP="00B27E12">
      <w:pPr>
        <w:tabs>
          <w:tab w:val="left" w:pos="993"/>
        </w:tabs>
        <w:spacing w:after="240"/>
        <w:ind w:firstLine="567"/>
        <w:jc w:val="center"/>
        <w:rPr>
          <w:b/>
          <w:sz w:val="32"/>
          <w:u w:val="single"/>
        </w:rPr>
      </w:pPr>
      <w:r w:rsidRPr="00B27E12">
        <w:rPr>
          <w:b/>
          <w:sz w:val="32"/>
          <w:u w:val="single"/>
        </w:rPr>
        <w:t>по лоту № КНГ/3.37-2016</w:t>
      </w:r>
    </w:p>
    <w:p w:rsidR="00C5295B" w:rsidRPr="00FD4F29" w:rsidRDefault="00B27E12" w:rsidP="00FD4F29">
      <w:pPr>
        <w:tabs>
          <w:tab w:val="left" w:pos="993"/>
        </w:tabs>
        <w:spacing w:after="240" w:line="480" w:lineRule="auto"/>
        <w:ind w:firstLine="567"/>
        <w:jc w:val="center"/>
      </w:pPr>
      <w:r w:rsidRPr="00FD4F29">
        <w:t>«С</w:t>
      </w:r>
      <w:r w:rsidR="00A44E60" w:rsidRPr="00FD4F29">
        <w:t>троительство объектов</w:t>
      </w:r>
      <w:r w:rsidR="002620F3" w:rsidRPr="00FD4F29">
        <w:t>:</w:t>
      </w:r>
      <w:r w:rsidRPr="00FD4F29">
        <w:t xml:space="preserve"> </w:t>
      </w:r>
      <w:r w:rsidR="00233942" w:rsidRPr="00FD4F29">
        <w:t>«Кустовая площадка № 15»; «Подъезд к кустовой площадке № 15»; «Площадка скважин №№ 203, 203бис»; «Подъезд к кустовой площадке № 203 БИС»; «Автодорога Куст 6 - примыкание ЦПС», «Площадка Временного энергоцентра», «Автомобильная дорога от Резервуарного парка до МУПН»; «Автомобильная дорога до Водозаборных сооружений на р. Левая Копчера»</w:t>
      </w: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BD5C9C" w:rsidRDefault="00BD5C9C" w:rsidP="00054EEA">
      <w:pPr>
        <w:tabs>
          <w:tab w:val="left" w:pos="993"/>
        </w:tabs>
        <w:ind w:firstLine="567"/>
        <w:jc w:val="both"/>
      </w:pPr>
    </w:p>
    <w:p w:rsidR="00BD5C9C" w:rsidRDefault="00BD5C9C"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C5295B" w:rsidRDefault="00C5295B"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AD34D3" w:rsidRDefault="00AD34D3" w:rsidP="00054EEA">
      <w:pPr>
        <w:tabs>
          <w:tab w:val="left" w:pos="993"/>
        </w:tabs>
        <w:ind w:firstLine="567"/>
        <w:jc w:val="both"/>
      </w:pPr>
    </w:p>
    <w:p w:rsidR="00BD5C9C" w:rsidRDefault="00BD5C9C" w:rsidP="00FD4F29">
      <w:pPr>
        <w:tabs>
          <w:tab w:val="left" w:pos="993"/>
        </w:tabs>
        <w:jc w:val="both"/>
      </w:pPr>
    </w:p>
    <w:p w:rsidR="003F035C" w:rsidRDefault="003F035C" w:rsidP="00054EEA">
      <w:pPr>
        <w:tabs>
          <w:tab w:val="left" w:pos="993"/>
        </w:tabs>
        <w:jc w:val="both"/>
        <w:rPr>
          <w:b/>
          <w:bCs/>
          <w:sz w:val="28"/>
          <w:szCs w:val="28"/>
        </w:rPr>
      </w:pPr>
    </w:p>
    <w:p w:rsidR="003F035C" w:rsidRDefault="003F035C" w:rsidP="00621FAF">
      <w:pPr>
        <w:numPr>
          <w:ilvl w:val="0"/>
          <w:numId w:val="1"/>
        </w:numPr>
        <w:tabs>
          <w:tab w:val="left" w:pos="284"/>
        </w:tabs>
        <w:ind w:left="0" w:firstLine="709"/>
        <w:jc w:val="both"/>
        <w:rPr>
          <w:b/>
        </w:rPr>
      </w:pPr>
      <w:r w:rsidRPr="007B32A9">
        <w:rPr>
          <w:b/>
        </w:rPr>
        <w:t>Наименование объекта.</w:t>
      </w:r>
    </w:p>
    <w:p w:rsidR="00D86173" w:rsidRDefault="00D86173" w:rsidP="00D86173">
      <w:pPr>
        <w:tabs>
          <w:tab w:val="left" w:pos="284"/>
        </w:tabs>
        <w:ind w:firstLine="709"/>
        <w:jc w:val="both"/>
        <w:rPr>
          <w:b/>
        </w:rPr>
      </w:pPr>
      <w:r w:rsidRPr="00B73146">
        <w:t>«Кустовая площадка № 15»; «Подъезд к кустовой площадке № 15»; «Площадка скважин №№ 203, 203бис»; «Подъезд к кустовой площадке № 203 БИС»; «Автодорога Куст 6 - примыкание ЦПС», «Площадка Временного энергоцентра», «Автомобильная дорога от Резервуарного парка до МУПН»; «Автомобильная дорога до Водозаборных сооружений на р. Левая Копчера»</w:t>
      </w:r>
    </w:p>
    <w:p w:rsidR="00D86173" w:rsidRPr="007B32A9" w:rsidRDefault="00D86173" w:rsidP="00D86173">
      <w:pPr>
        <w:tabs>
          <w:tab w:val="left" w:pos="284"/>
        </w:tabs>
        <w:jc w:val="both"/>
        <w:rPr>
          <w:b/>
        </w:rPr>
      </w:pPr>
    </w:p>
    <w:p w:rsidR="00B96516" w:rsidRPr="00A53334" w:rsidRDefault="003F035C" w:rsidP="00621FAF">
      <w:pPr>
        <w:numPr>
          <w:ilvl w:val="0"/>
          <w:numId w:val="1"/>
        </w:numPr>
        <w:tabs>
          <w:tab w:val="left" w:pos="284"/>
        </w:tabs>
        <w:ind w:left="0" w:firstLine="709"/>
        <w:jc w:val="both"/>
        <w:rPr>
          <w:b/>
        </w:rPr>
      </w:pPr>
      <w:r w:rsidRPr="00D768AB">
        <w:rPr>
          <w:b/>
        </w:rPr>
        <w:t>Местоположение строящегося объекта.</w:t>
      </w:r>
    </w:p>
    <w:p w:rsidR="003F035C" w:rsidRDefault="003F035C" w:rsidP="00621FAF">
      <w:pPr>
        <w:tabs>
          <w:tab w:val="left" w:pos="993"/>
        </w:tabs>
        <w:ind w:firstLine="709"/>
        <w:jc w:val="both"/>
        <w:rPr>
          <w:rFonts w:cs="Arial"/>
          <w:bCs/>
          <w:szCs w:val="22"/>
        </w:rPr>
      </w:pPr>
      <w:r w:rsidRPr="00D768AB">
        <w:t xml:space="preserve">Объект расположен </w:t>
      </w:r>
      <w:r w:rsidRPr="00D768AB">
        <w:rPr>
          <w:rFonts w:cs="Arial"/>
          <w:szCs w:val="22"/>
        </w:rPr>
        <w:t xml:space="preserve">в </w:t>
      </w:r>
      <w:r w:rsidRPr="00D768AB">
        <w:rPr>
          <w:rFonts w:cs="Arial"/>
          <w:bCs/>
          <w:szCs w:val="22"/>
        </w:rPr>
        <w:t xml:space="preserve">Красноярском крае Эвенкийского муниципального района, на территории </w:t>
      </w:r>
      <w:r w:rsidR="00C5295B">
        <w:rPr>
          <w:rFonts w:cs="Arial"/>
          <w:bCs/>
          <w:szCs w:val="22"/>
        </w:rPr>
        <w:t>Куюмбинского</w:t>
      </w:r>
      <w:r w:rsidRPr="00D768AB">
        <w:rPr>
          <w:rFonts w:cs="Arial"/>
          <w:bCs/>
          <w:szCs w:val="22"/>
        </w:rPr>
        <w:t xml:space="preserve"> нефтегазоконденсатного месторождения.</w:t>
      </w:r>
    </w:p>
    <w:p w:rsidR="003F035C" w:rsidRPr="00D768AB" w:rsidRDefault="003F035C" w:rsidP="00621FAF">
      <w:pPr>
        <w:tabs>
          <w:tab w:val="left" w:pos="993"/>
        </w:tabs>
        <w:ind w:firstLine="709"/>
        <w:jc w:val="both"/>
      </w:pPr>
    </w:p>
    <w:p w:rsidR="00B96516" w:rsidRPr="005E372B" w:rsidRDefault="003F035C" w:rsidP="00621FAF">
      <w:pPr>
        <w:numPr>
          <w:ilvl w:val="0"/>
          <w:numId w:val="1"/>
        </w:numPr>
        <w:tabs>
          <w:tab w:val="left" w:pos="284"/>
        </w:tabs>
        <w:ind w:left="0" w:firstLine="709"/>
        <w:jc w:val="both"/>
        <w:rPr>
          <w:b/>
        </w:rPr>
      </w:pPr>
      <w:r w:rsidRPr="00D768AB">
        <w:rPr>
          <w:b/>
        </w:rPr>
        <w:t>Основанием для выполнения работ, услуг.</w:t>
      </w:r>
    </w:p>
    <w:p w:rsidR="003F035C" w:rsidRDefault="003F035C" w:rsidP="00621FAF">
      <w:pPr>
        <w:tabs>
          <w:tab w:val="left" w:pos="993"/>
        </w:tabs>
        <w:ind w:firstLine="709"/>
        <w:jc w:val="both"/>
      </w:pPr>
      <w:r w:rsidRPr="00D768AB">
        <w:t xml:space="preserve">План капитальных вложений и финансирования </w:t>
      </w:r>
      <w:r w:rsidR="00C5295B">
        <w:t>ООО «Славнефть-Красноярскнефтегаз»</w:t>
      </w:r>
      <w:r w:rsidRPr="00D768AB">
        <w:t xml:space="preserve"> </w:t>
      </w:r>
      <w:r w:rsidR="0084392B">
        <w:t xml:space="preserve">по </w:t>
      </w:r>
      <w:proofErr w:type="spellStart"/>
      <w:r w:rsidR="0084392B">
        <w:t>Куюмбинскому</w:t>
      </w:r>
      <w:proofErr w:type="spellEnd"/>
      <w:r w:rsidR="0084392B">
        <w:t xml:space="preserve"> месторождению </w:t>
      </w:r>
      <w:r w:rsidRPr="00D768AB">
        <w:t>на 201</w:t>
      </w:r>
      <w:r w:rsidR="00A53334">
        <w:t>6</w:t>
      </w:r>
      <w:r>
        <w:t>-201</w:t>
      </w:r>
      <w:r w:rsidR="00A53334">
        <w:t>8</w:t>
      </w:r>
      <w:r>
        <w:t xml:space="preserve"> г</w:t>
      </w:r>
      <w:r w:rsidR="00C5295B">
        <w:t>г</w:t>
      </w:r>
      <w:r w:rsidRPr="00D768AB">
        <w:t>.</w:t>
      </w:r>
      <w:r w:rsidR="0084392B">
        <w:t xml:space="preserve">, производственная программа </w:t>
      </w:r>
      <w:r w:rsidR="0084392B" w:rsidRPr="0084392B">
        <w:t>ООО «Славнефть-Красноярскнефтегаз»</w:t>
      </w:r>
      <w:r w:rsidR="0084392B">
        <w:t>.</w:t>
      </w:r>
    </w:p>
    <w:p w:rsidR="003F035C" w:rsidRPr="00D768AB" w:rsidRDefault="003F035C" w:rsidP="00621FAF">
      <w:pPr>
        <w:tabs>
          <w:tab w:val="left" w:pos="993"/>
        </w:tabs>
        <w:ind w:firstLine="709"/>
        <w:jc w:val="both"/>
      </w:pPr>
    </w:p>
    <w:p w:rsidR="00B96516" w:rsidRPr="005E372B" w:rsidRDefault="003F035C" w:rsidP="00621FAF">
      <w:pPr>
        <w:pStyle w:val="2"/>
        <w:numPr>
          <w:ilvl w:val="0"/>
          <w:numId w:val="1"/>
        </w:numPr>
        <w:tabs>
          <w:tab w:val="left" w:pos="284"/>
        </w:tabs>
        <w:spacing w:line="240" w:lineRule="auto"/>
        <w:ind w:left="0" w:firstLine="709"/>
        <w:jc w:val="both"/>
        <w:rPr>
          <w:rFonts w:ascii="Times New Roman" w:hAnsi="Times New Roman"/>
        </w:rPr>
      </w:pPr>
      <w:r w:rsidRPr="00D768AB">
        <w:rPr>
          <w:rFonts w:ascii="Times New Roman" w:hAnsi="Times New Roman"/>
        </w:rPr>
        <w:t>Вид работ, услуг.</w:t>
      </w:r>
    </w:p>
    <w:p w:rsidR="00D86173" w:rsidRPr="00D768AB" w:rsidRDefault="00D86173" w:rsidP="00D86173">
      <w:pPr>
        <w:tabs>
          <w:tab w:val="left" w:pos="284"/>
        </w:tabs>
        <w:spacing w:after="240"/>
        <w:ind w:firstLine="709"/>
        <w:jc w:val="both"/>
      </w:pPr>
      <w:r w:rsidRPr="00E94194">
        <w:t>Инженерная подготовка кустовых площадок, строительство автодорог Куюмбинского</w:t>
      </w:r>
      <w:r w:rsidRPr="005821B0">
        <w:t xml:space="preserve"> месторождени</w:t>
      </w:r>
      <w:r>
        <w:t>я.</w:t>
      </w:r>
    </w:p>
    <w:p w:rsidR="003F035C" w:rsidRPr="003160DD" w:rsidRDefault="00A53334" w:rsidP="00D86173">
      <w:pPr>
        <w:pStyle w:val="a6"/>
        <w:numPr>
          <w:ilvl w:val="0"/>
          <w:numId w:val="1"/>
        </w:numPr>
        <w:tabs>
          <w:tab w:val="left" w:pos="284"/>
        </w:tabs>
        <w:jc w:val="both"/>
        <w:rPr>
          <w:b/>
        </w:rPr>
      </w:pPr>
      <w:r>
        <w:rPr>
          <w:b/>
        </w:rPr>
        <w:t xml:space="preserve"> </w:t>
      </w:r>
      <w:r w:rsidR="003F035C" w:rsidRPr="003160DD">
        <w:rPr>
          <w:b/>
        </w:rPr>
        <w:t>Перечень объектов</w:t>
      </w:r>
      <w:r w:rsidR="00427EBC" w:rsidRPr="003160DD">
        <w:rPr>
          <w:b/>
        </w:rPr>
        <w:t xml:space="preserve"> и </w:t>
      </w:r>
      <w:r w:rsidR="00CA0DA4" w:rsidRPr="003160DD">
        <w:rPr>
          <w:b/>
        </w:rPr>
        <w:t>работ в</w:t>
      </w:r>
      <w:r w:rsidR="003F035C" w:rsidRPr="003160DD">
        <w:rPr>
          <w:b/>
        </w:rPr>
        <w:t xml:space="preserve"> рамках строительства.</w:t>
      </w:r>
    </w:p>
    <w:p w:rsidR="00427EBC" w:rsidRPr="00911329" w:rsidRDefault="00427EBC" w:rsidP="00054EEA">
      <w:pPr>
        <w:pStyle w:val="2"/>
        <w:tabs>
          <w:tab w:val="left" w:pos="993"/>
        </w:tabs>
        <w:spacing w:line="240" w:lineRule="auto"/>
        <w:ind w:left="0" w:firstLine="567"/>
        <w:jc w:val="both"/>
        <w:rPr>
          <w:rFonts w:ascii="Times New Roman" w:hAnsi="Times New Roman"/>
        </w:rPr>
      </w:pPr>
    </w:p>
    <w:tbl>
      <w:tblPr>
        <w:tblW w:w="9513" w:type="dxa"/>
        <w:tblInd w:w="93" w:type="dxa"/>
        <w:tblLook w:val="04A0" w:firstRow="1" w:lastRow="0" w:firstColumn="1" w:lastColumn="0" w:noHBand="0" w:noVBand="1"/>
      </w:tblPr>
      <w:tblGrid>
        <w:gridCol w:w="6961"/>
        <w:gridCol w:w="2552"/>
      </w:tblGrid>
      <w:tr w:rsidR="00ED1185"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D1185" w:rsidRPr="00ED1185" w:rsidRDefault="00ED1185" w:rsidP="00ED1185">
            <w:pPr>
              <w:tabs>
                <w:tab w:val="left" w:pos="993"/>
              </w:tabs>
              <w:jc w:val="both"/>
            </w:pPr>
            <w:r>
              <w:t>Наименование объекта</w:t>
            </w:r>
          </w:p>
        </w:tc>
        <w:tc>
          <w:tcPr>
            <w:tcW w:w="2552" w:type="dxa"/>
            <w:tcBorders>
              <w:top w:val="single" w:sz="4" w:space="0" w:color="auto"/>
              <w:left w:val="nil"/>
              <w:bottom w:val="single" w:sz="4" w:space="0" w:color="auto"/>
              <w:right w:val="single" w:sz="4" w:space="0" w:color="auto"/>
            </w:tcBorders>
            <w:shd w:val="clear" w:color="auto" w:fill="auto"/>
          </w:tcPr>
          <w:p w:rsidR="00ED1185" w:rsidRPr="00CF7751" w:rsidRDefault="00ED1185" w:rsidP="00054EEA">
            <w:pPr>
              <w:tabs>
                <w:tab w:val="left" w:pos="993"/>
              </w:tabs>
              <w:jc w:val="both"/>
              <w:rPr>
                <w:color w:val="FF0000"/>
              </w:rPr>
            </w:pPr>
            <w:r w:rsidRPr="008348B1">
              <w:t>Укрупненный объем работ</w:t>
            </w:r>
          </w:p>
        </w:tc>
      </w:tr>
      <w:tr w:rsidR="00ED1185"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D1185" w:rsidRPr="00ED1185" w:rsidRDefault="00ED1185" w:rsidP="00ED1185">
            <w:pPr>
              <w:tabs>
                <w:tab w:val="left" w:pos="993"/>
              </w:tabs>
              <w:jc w:val="both"/>
            </w:pPr>
            <w:r w:rsidRPr="00ED1185">
              <w:t>Куст скважин №15</w:t>
            </w:r>
          </w:p>
        </w:tc>
        <w:tc>
          <w:tcPr>
            <w:tcW w:w="2552" w:type="dxa"/>
            <w:tcBorders>
              <w:top w:val="nil"/>
              <w:left w:val="nil"/>
              <w:bottom w:val="single" w:sz="4" w:space="0" w:color="auto"/>
              <w:right w:val="single" w:sz="4" w:space="0" w:color="auto"/>
            </w:tcBorders>
            <w:shd w:val="clear" w:color="auto" w:fill="auto"/>
          </w:tcPr>
          <w:p w:rsidR="00ED1185" w:rsidRPr="00CF7751" w:rsidRDefault="008348B1" w:rsidP="00054EEA">
            <w:pPr>
              <w:jc w:val="both"/>
              <w:rPr>
                <w:color w:val="FF0000"/>
              </w:rPr>
            </w:pPr>
            <w:r w:rsidRPr="008348B1">
              <w:t>133</w:t>
            </w:r>
            <w:r w:rsidR="00ED1185" w:rsidRPr="008348B1">
              <w:t> 000 м3</w:t>
            </w:r>
          </w:p>
        </w:tc>
      </w:tr>
      <w:tr w:rsidR="00ED1185"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D1185" w:rsidRPr="00ED1185" w:rsidRDefault="00ED1185" w:rsidP="00ED1185">
            <w:pPr>
              <w:tabs>
                <w:tab w:val="left" w:pos="993"/>
              </w:tabs>
              <w:jc w:val="both"/>
            </w:pPr>
            <w:r w:rsidRPr="00ED1185">
              <w:t xml:space="preserve">Подъездная автодорога к кусту скважин №15 </w:t>
            </w:r>
          </w:p>
        </w:tc>
        <w:tc>
          <w:tcPr>
            <w:tcW w:w="2552" w:type="dxa"/>
            <w:tcBorders>
              <w:top w:val="single" w:sz="4" w:space="0" w:color="auto"/>
              <w:left w:val="nil"/>
              <w:bottom w:val="single" w:sz="4" w:space="0" w:color="auto"/>
              <w:right w:val="single" w:sz="4" w:space="0" w:color="auto"/>
            </w:tcBorders>
            <w:shd w:val="clear" w:color="auto" w:fill="auto"/>
          </w:tcPr>
          <w:p w:rsidR="00ED1185" w:rsidRPr="00CF7751" w:rsidRDefault="008348B1" w:rsidP="00054EEA">
            <w:pPr>
              <w:tabs>
                <w:tab w:val="left" w:pos="993"/>
              </w:tabs>
              <w:jc w:val="both"/>
              <w:rPr>
                <w:color w:val="FF0000"/>
              </w:rPr>
            </w:pPr>
            <w:r w:rsidRPr="008348B1">
              <w:t>0,6</w:t>
            </w:r>
            <w:r w:rsidR="00ED1185" w:rsidRPr="008348B1">
              <w:t xml:space="preserve"> км</w:t>
            </w:r>
          </w:p>
        </w:tc>
      </w:tr>
      <w:tr w:rsidR="00ED1185"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D1185" w:rsidRPr="00ED1185" w:rsidRDefault="00E1279B" w:rsidP="00ED1185">
            <w:pPr>
              <w:tabs>
                <w:tab w:val="left" w:pos="993"/>
              </w:tabs>
              <w:jc w:val="both"/>
            </w:pPr>
            <w:r>
              <w:t>Площадка скважин</w:t>
            </w:r>
            <w:r w:rsidR="00ED1185" w:rsidRPr="00ED1185">
              <w:t xml:space="preserve"> №</w:t>
            </w:r>
            <w:r>
              <w:t>№</w:t>
            </w:r>
            <w:r w:rsidR="00ED1185" w:rsidRPr="00ED1185">
              <w:t xml:space="preserve"> 203</w:t>
            </w:r>
            <w:r>
              <w:t>, 203</w:t>
            </w:r>
            <w:r w:rsidR="00ED1185" w:rsidRPr="00ED1185">
              <w:t xml:space="preserve"> БИС </w:t>
            </w:r>
          </w:p>
        </w:tc>
        <w:tc>
          <w:tcPr>
            <w:tcW w:w="2552" w:type="dxa"/>
            <w:tcBorders>
              <w:top w:val="single" w:sz="4" w:space="0" w:color="auto"/>
              <w:left w:val="nil"/>
              <w:bottom w:val="single" w:sz="4" w:space="0" w:color="auto"/>
              <w:right w:val="single" w:sz="4" w:space="0" w:color="auto"/>
            </w:tcBorders>
            <w:shd w:val="clear" w:color="auto" w:fill="auto"/>
          </w:tcPr>
          <w:p w:rsidR="00ED1185" w:rsidRPr="00CF7751" w:rsidRDefault="008348B1" w:rsidP="00054EEA">
            <w:pPr>
              <w:tabs>
                <w:tab w:val="left" w:pos="993"/>
              </w:tabs>
              <w:jc w:val="both"/>
              <w:rPr>
                <w:color w:val="FF0000"/>
              </w:rPr>
            </w:pPr>
            <w:r w:rsidRPr="008348B1">
              <w:t>133</w:t>
            </w:r>
            <w:r w:rsidR="00ED1185" w:rsidRPr="008348B1">
              <w:t> 000 м3</w:t>
            </w:r>
          </w:p>
        </w:tc>
      </w:tr>
      <w:tr w:rsidR="00ED1185" w:rsidRPr="00ED1185" w:rsidTr="00CB474A">
        <w:trPr>
          <w:trHeight w:val="17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D1185" w:rsidRPr="00ED1185" w:rsidRDefault="00E1279B" w:rsidP="00ED1185">
            <w:pPr>
              <w:tabs>
                <w:tab w:val="left" w:pos="993"/>
              </w:tabs>
              <w:jc w:val="both"/>
            </w:pPr>
            <w:r w:rsidRPr="00E1279B">
              <w:t>Подъезд к кустовой площадке № 203 БИС</w:t>
            </w:r>
          </w:p>
        </w:tc>
        <w:tc>
          <w:tcPr>
            <w:tcW w:w="2552" w:type="dxa"/>
            <w:tcBorders>
              <w:top w:val="single" w:sz="4" w:space="0" w:color="auto"/>
              <w:left w:val="nil"/>
              <w:bottom w:val="single" w:sz="4" w:space="0" w:color="auto"/>
              <w:right w:val="single" w:sz="4" w:space="0" w:color="auto"/>
            </w:tcBorders>
            <w:shd w:val="clear" w:color="auto" w:fill="auto"/>
          </w:tcPr>
          <w:p w:rsidR="00ED1185" w:rsidRPr="00CF7751" w:rsidRDefault="008348B1" w:rsidP="00054EEA">
            <w:pPr>
              <w:tabs>
                <w:tab w:val="left" w:pos="993"/>
              </w:tabs>
              <w:jc w:val="both"/>
              <w:rPr>
                <w:color w:val="FF0000"/>
              </w:rPr>
            </w:pPr>
            <w:r w:rsidRPr="008348B1">
              <w:t>2,2</w:t>
            </w:r>
            <w:r w:rsidR="00ED1185" w:rsidRPr="008348B1">
              <w:t xml:space="preserve"> км</w:t>
            </w:r>
          </w:p>
        </w:tc>
      </w:tr>
      <w:tr w:rsidR="00E1279B"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1279B" w:rsidRDefault="00E1279B" w:rsidP="00ED1185">
            <w:pPr>
              <w:tabs>
                <w:tab w:val="left" w:pos="993"/>
              </w:tabs>
              <w:jc w:val="both"/>
            </w:pPr>
            <w:r w:rsidRPr="00E1279B">
              <w:t>Автодорога Куст 6 - примыкание ЦПС</w:t>
            </w:r>
            <w:r w:rsidR="008348B1">
              <w:t xml:space="preserve"> (</w:t>
            </w:r>
            <w:r w:rsidR="008348B1" w:rsidRPr="008348B1">
              <w:t xml:space="preserve">Участок "Т.17 - </w:t>
            </w:r>
            <w:proofErr w:type="spellStart"/>
            <w:r w:rsidR="008348B1" w:rsidRPr="008348B1">
              <w:t>т.пр</w:t>
            </w:r>
            <w:proofErr w:type="spellEnd"/>
            <w:r w:rsidR="008348B1" w:rsidRPr="008348B1">
              <w:t>. к автодороге "Причал - ЦПС". 1 этап строительства</w:t>
            </w:r>
            <w:r w:rsidR="008348B1">
              <w:t>)</w:t>
            </w:r>
          </w:p>
        </w:tc>
        <w:tc>
          <w:tcPr>
            <w:tcW w:w="2552" w:type="dxa"/>
            <w:tcBorders>
              <w:top w:val="single" w:sz="4" w:space="0" w:color="auto"/>
              <w:left w:val="nil"/>
              <w:bottom w:val="single" w:sz="4" w:space="0" w:color="auto"/>
              <w:right w:val="single" w:sz="4" w:space="0" w:color="auto"/>
            </w:tcBorders>
            <w:shd w:val="clear" w:color="auto" w:fill="auto"/>
          </w:tcPr>
          <w:p w:rsidR="00E1279B" w:rsidRPr="00CF7751" w:rsidRDefault="008348B1" w:rsidP="00054EEA">
            <w:pPr>
              <w:tabs>
                <w:tab w:val="left" w:pos="993"/>
              </w:tabs>
              <w:jc w:val="both"/>
              <w:rPr>
                <w:color w:val="FF0000"/>
              </w:rPr>
            </w:pPr>
            <w:r w:rsidRPr="008348B1">
              <w:t>4,22 км</w:t>
            </w:r>
          </w:p>
        </w:tc>
      </w:tr>
      <w:tr w:rsidR="00E1279B"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1279B" w:rsidRDefault="00E1279B" w:rsidP="00ED1185">
            <w:pPr>
              <w:tabs>
                <w:tab w:val="left" w:pos="993"/>
              </w:tabs>
              <w:jc w:val="both"/>
            </w:pPr>
            <w:r w:rsidRPr="00E1279B">
              <w:t>Площадка Временного энергоцентра</w:t>
            </w:r>
          </w:p>
        </w:tc>
        <w:tc>
          <w:tcPr>
            <w:tcW w:w="2552" w:type="dxa"/>
            <w:tcBorders>
              <w:top w:val="single" w:sz="4" w:space="0" w:color="auto"/>
              <w:left w:val="nil"/>
              <w:bottom w:val="single" w:sz="4" w:space="0" w:color="auto"/>
              <w:right w:val="single" w:sz="4" w:space="0" w:color="auto"/>
            </w:tcBorders>
            <w:shd w:val="clear" w:color="auto" w:fill="auto"/>
          </w:tcPr>
          <w:p w:rsidR="00E1279B" w:rsidRPr="00CF7751" w:rsidRDefault="008348B1" w:rsidP="00054EEA">
            <w:pPr>
              <w:tabs>
                <w:tab w:val="left" w:pos="993"/>
              </w:tabs>
              <w:jc w:val="both"/>
              <w:rPr>
                <w:color w:val="FF0000"/>
              </w:rPr>
            </w:pPr>
            <w:r w:rsidRPr="008348B1">
              <w:t>66664 м3</w:t>
            </w:r>
          </w:p>
        </w:tc>
      </w:tr>
      <w:tr w:rsidR="00E1279B"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1279B" w:rsidRPr="00E1279B" w:rsidRDefault="00E1279B" w:rsidP="00ED1185">
            <w:pPr>
              <w:tabs>
                <w:tab w:val="left" w:pos="993"/>
              </w:tabs>
              <w:jc w:val="both"/>
            </w:pPr>
            <w:r w:rsidRPr="00E1279B">
              <w:t>Автомобильная дорога от Резервуарного парка до МУПН</w:t>
            </w:r>
          </w:p>
        </w:tc>
        <w:tc>
          <w:tcPr>
            <w:tcW w:w="2552" w:type="dxa"/>
            <w:tcBorders>
              <w:top w:val="single" w:sz="4" w:space="0" w:color="auto"/>
              <w:left w:val="nil"/>
              <w:bottom w:val="single" w:sz="4" w:space="0" w:color="auto"/>
              <w:right w:val="single" w:sz="4" w:space="0" w:color="auto"/>
            </w:tcBorders>
            <w:shd w:val="clear" w:color="auto" w:fill="auto"/>
          </w:tcPr>
          <w:p w:rsidR="00E1279B" w:rsidRPr="008348B1" w:rsidRDefault="008348B1" w:rsidP="00054EEA">
            <w:pPr>
              <w:tabs>
                <w:tab w:val="left" w:pos="993"/>
              </w:tabs>
              <w:jc w:val="both"/>
            </w:pPr>
            <w:r w:rsidRPr="008348B1">
              <w:t>0,2 км</w:t>
            </w:r>
          </w:p>
        </w:tc>
      </w:tr>
      <w:tr w:rsidR="00E1279B" w:rsidRPr="00ED1185" w:rsidTr="00ED1185">
        <w:trPr>
          <w:trHeight w:val="315"/>
        </w:trPr>
        <w:tc>
          <w:tcPr>
            <w:tcW w:w="6961" w:type="dxa"/>
            <w:tcBorders>
              <w:top w:val="single" w:sz="4" w:space="0" w:color="auto"/>
              <w:left w:val="single" w:sz="4" w:space="0" w:color="auto"/>
              <w:bottom w:val="single" w:sz="4" w:space="0" w:color="auto"/>
              <w:right w:val="single" w:sz="4" w:space="0" w:color="auto"/>
            </w:tcBorders>
            <w:shd w:val="clear" w:color="auto" w:fill="auto"/>
          </w:tcPr>
          <w:p w:rsidR="00E1279B" w:rsidRPr="00E1279B" w:rsidRDefault="00E1279B" w:rsidP="00ED1185">
            <w:pPr>
              <w:tabs>
                <w:tab w:val="left" w:pos="993"/>
              </w:tabs>
              <w:jc w:val="both"/>
            </w:pPr>
            <w:r w:rsidRPr="00E1279B">
              <w:t>Автомобильная дорога до Водозаборных сооружений на р. Левая Копчера</w:t>
            </w:r>
          </w:p>
        </w:tc>
        <w:tc>
          <w:tcPr>
            <w:tcW w:w="2552" w:type="dxa"/>
            <w:tcBorders>
              <w:top w:val="single" w:sz="4" w:space="0" w:color="auto"/>
              <w:left w:val="nil"/>
              <w:bottom w:val="single" w:sz="4" w:space="0" w:color="auto"/>
              <w:right w:val="single" w:sz="4" w:space="0" w:color="auto"/>
            </w:tcBorders>
            <w:shd w:val="clear" w:color="auto" w:fill="auto"/>
          </w:tcPr>
          <w:p w:rsidR="00E1279B" w:rsidRPr="008348B1" w:rsidRDefault="008348B1" w:rsidP="00054EEA">
            <w:pPr>
              <w:tabs>
                <w:tab w:val="left" w:pos="993"/>
              </w:tabs>
              <w:jc w:val="both"/>
            </w:pPr>
            <w:r w:rsidRPr="008348B1">
              <w:t>0,2 км</w:t>
            </w:r>
          </w:p>
        </w:tc>
      </w:tr>
    </w:tbl>
    <w:p w:rsidR="00A53334"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Сроки строительства (работ, услуг).</w:t>
      </w:r>
    </w:p>
    <w:p w:rsidR="003F035C" w:rsidRPr="00A53334" w:rsidRDefault="00A53334" w:rsidP="00621FAF">
      <w:pPr>
        <w:pStyle w:val="2"/>
        <w:tabs>
          <w:tab w:val="num" w:pos="142"/>
          <w:tab w:val="left" w:pos="567"/>
        </w:tabs>
        <w:spacing w:line="240" w:lineRule="auto"/>
        <w:ind w:left="0" w:firstLine="709"/>
        <w:jc w:val="both"/>
        <w:rPr>
          <w:rFonts w:ascii="Times New Roman" w:hAnsi="Times New Roman"/>
        </w:rPr>
      </w:pPr>
      <w:r w:rsidRPr="00A53334">
        <w:rPr>
          <w:rFonts w:ascii="Times New Roman" w:hAnsi="Times New Roman"/>
          <w:b w:val="0"/>
          <w:lang w:val="ru-RU"/>
        </w:rPr>
        <w:t>Срок строительства</w:t>
      </w:r>
      <w:r w:rsidR="003F035C" w:rsidRPr="00A53334">
        <w:rPr>
          <w:rFonts w:ascii="Times New Roman" w:hAnsi="Times New Roman"/>
          <w:b w:val="0"/>
        </w:rPr>
        <w:t xml:space="preserve"> с </w:t>
      </w:r>
      <w:r w:rsidR="00E1279B">
        <w:rPr>
          <w:rFonts w:ascii="Times New Roman" w:hAnsi="Times New Roman"/>
          <w:b w:val="0"/>
          <w:lang w:val="ru-RU"/>
        </w:rPr>
        <w:t>15</w:t>
      </w:r>
      <w:r w:rsidR="003F035C" w:rsidRPr="00A53334">
        <w:rPr>
          <w:rFonts w:ascii="Times New Roman" w:hAnsi="Times New Roman"/>
          <w:b w:val="0"/>
          <w:bCs w:val="0"/>
        </w:rPr>
        <w:t>.0</w:t>
      </w:r>
      <w:r w:rsidR="00E1279B">
        <w:rPr>
          <w:rFonts w:ascii="Times New Roman" w:hAnsi="Times New Roman"/>
          <w:b w:val="0"/>
          <w:bCs w:val="0"/>
          <w:lang w:val="ru-RU"/>
        </w:rPr>
        <w:t>3</w:t>
      </w:r>
      <w:r w:rsidR="003F035C" w:rsidRPr="00A53334">
        <w:rPr>
          <w:rFonts w:ascii="Times New Roman" w:hAnsi="Times New Roman"/>
          <w:b w:val="0"/>
          <w:bCs w:val="0"/>
        </w:rPr>
        <w:t>.201</w:t>
      </w:r>
      <w:r w:rsidR="00AD34D3" w:rsidRPr="00A53334">
        <w:rPr>
          <w:rFonts w:ascii="Times New Roman" w:hAnsi="Times New Roman"/>
          <w:b w:val="0"/>
          <w:bCs w:val="0"/>
          <w:lang w:val="ru-RU"/>
        </w:rPr>
        <w:t>6</w:t>
      </w:r>
      <w:r w:rsidR="003F035C" w:rsidRPr="00A53334">
        <w:rPr>
          <w:rFonts w:ascii="Times New Roman" w:hAnsi="Times New Roman"/>
          <w:b w:val="0"/>
          <w:bCs w:val="0"/>
        </w:rPr>
        <w:t xml:space="preserve"> г. по </w:t>
      </w:r>
      <w:r w:rsidR="00E1279B">
        <w:rPr>
          <w:rFonts w:ascii="Times New Roman" w:hAnsi="Times New Roman"/>
          <w:b w:val="0"/>
          <w:bCs w:val="0"/>
          <w:lang w:val="ru-RU"/>
        </w:rPr>
        <w:t>31</w:t>
      </w:r>
      <w:r w:rsidR="003F035C" w:rsidRPr="00A53334">
        <w:rPr>
          <w:rFonts w:ascii="Times New Roman" w:hAnsi="Times New Roman"/>
          <w:b w:val="0"/>
          <w:bCs w:val="0"/>
        </w:rPr>
        <w:t>.</w:t>
      </w:r>
      <w:r w:rsidR="00AD34D3" w:rsidRPr="00A53334">
        <w:rPr>
          <w:rFonts w:ascii="Times New Roman" w:hAnsi="Times New Roman"/>
          <w:b w:val="0"/>
          <w:bCs w:val="0"/>
          <w:lang w:val="ru-RU"/>
        </w:rPr>
        <w:t>12</w:t>
      </w:r>
      <w:r w:rsidR="003F035C" w:rsidRPr="00A53334">
        <w:rPr>
          <w:rFonts w:ascii="Times New Roman" w:hAnsi="Times New Roman"/>
          <w:b w:val="0"/>
          <w:bCs w:val="0"/>
        </w:rPr>
        <w:t>.201</w:t>
      </w:r>
      <w:r w:rsidR="00E1279B">
        <w:rPr>
          <w:rFonts w:ascii="Times New Roman" w:hAnsi="Times New Roman"/>
          <w:b w:val="0"/>
          <w:bCs w:val="0"/>
          <w:lang w:val="ru-RU"/>
        </w:rPr>
        <w:t>7</w:t>
      </w:r>
      <w:r w:rsidR="003F035C" w:rsidRPr="00A53334">
        <w:rPr>
          <w:rFonts w:ascii="Times New Roman" w:hAnsi="Times New Roman"/>
          <w:b w:val="0"/>
          <w:bCs w:val="0"/>
        </w:rPr>
        <w:t xml:space="preserve"> г.</w:t>
      </w:r>
    </w:p>
    <w:p w:rsidR="003F035C" w:rsidRDefault="00377EF1" w:rsidP="00621FAF">
      <w:pPr>
        <w:pStyle w:val="2"/>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407115" w:rsidRPr="00377EF1" w:rsidRDefault="00407115" w:rsidP="00621FAF">
      <w:pPr>
        <w:pStyle w:val="2"/>
        <w:tabs>
          <w:tab w:val="num" w:pos="142"/>
          <w:tab w:val="left" w:pos="993"/>
        </w:tabs>
        <w:spacing w:line="240" w:lineRule="auto"/>
        <w:ind w:left="0" w:firstLine="709"/>
        <w:jc w:val="both"/>
        <w:rPr>
          <w:rFonts w:ascii="Times New Roman" w:hAnsi="Times New Roman"/>
          <w:b w:val="0"/>
        </w:rPr>
      </w:pPr>
    </w:p>
    <w:p w:rsidR="003F035C"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A53334" w:rsidRPr="00490328" w:rsidRDefault="007941E7" w:rsidP="00621FAF">
      <w:pPr>
        <w:tabs>
          <w:tab w:val="num" w:pos="142"/>
          <w:tab w:val="left" w:pos="993"/>
        </w:tabs>
        <w:ind w:firstLine="709"/>
        <w:jc w:val="both"/>
        <w:rPr>
          <w:color w:val="FF0000"/>
        </w:rPr>
      </w:pPr>
      <w:r w:rsidRPr="004C5C30">
        <w:t>Поставка оборудования и материалов для</w:t>
      </w:r>
      <w:r w:rsidR="004F1DDF">
        <w:t xml:space="preserve"> строительства осуществляется согласно</w:t>
      </w:r>
      <w:r w:rsidRPr="004C5C30">
        <w:t xml:space="preserve"> Разделительной ве</w:t>
      </w:r>
      <w:r w:rsidRPr="00EC690B">
        <w:t xml:space="preserve">домости оборудования </w:t>
      </w:r>
      <w:r w:rsidR="00A53334" w:rsidRPr="00EC690B">
        <w:t>и материалов пос</w:t>
      </w:r>
      <w:r w:rsidR="004F1DDF">
        <w:t>тавки Заказчика (приложение №2</w:t>
      </w:r>
      <w:r w:rsidR="00490328" w:rsidRPr="00EC690B">
        <w:t>).</w:t>
      </w:r>
    </w:p>
    <w:p w:rsidR="003F035C" w:rsidRDefault="007941E7" w:rsidP="00621FAF">
      <w:pPr>
        <w:tabs>
          <w:tab w:val="num" w:pos="142"/>
          <w:tab w:val="left" w:pos="993"/>
        </w:tabs>
        <w:ind w:firstLine="709"/>
        <w:jc w:val="both"/>
      </w:pPr>
      <w:r w:rsidRPr="004C5C30">
        <w:t>Остальные материалы и оборудование</w:t>
      </w:r>
      <w:r w:rsidR="00797D19">
        <w:t>,</w:t>
      </w:r>
      <w:r w:rsidRPr="004C5C30">
        <w:t xml:space="preserve"> не учтенные в данной ве</w:t>
      </w:r>
      <w:r w:rsidR="00EA2AC6">
        <w:t>домости</w:t>
      </w:r>
      <w:r w:rsidR="00797D19">
        <w:t>,</w:t>
      </w:r>
      <w:r w:rsidR="00A53334">
        <w:t xml:space="preserve"> – поставка Подрядчика.</w:t>
      </w:r>
    </w:p>
    <w:p w:rsidR="00F23055" w:rsidRPr="00377EF1" w:rsidRDefault="00F23055" w:rsidP="00621FAF">
      <w:pPr>
        <w:tabs>
          <w:tab w:val="num" w:pos="142"/>
          <w:tab w:val="left" w:pos="993"/>
        </w:tabs>
        <w:ind w:firstLine="709"/>
        <w:jc w:val="both"/>
        <w:rPr>
          <w:b/>
          <w:highlight w:val="yellow"/>
        </w:rPr>
      </w:pPr>
    </w:p>
    <w:p w:rsidR="00B26DF9" w:rsidRPr="005E372B" w:rsidRDefault="00B26DF9" w:rsidP="00621FAF">
      <w:pPr>
        <w:pStyle w:val="2"/>
        <w:numPr>
          <w:ilvl w:val="0"/>
          <w:numId w:val="1"/>
        </w:numPr>
        <w:tabs>
          <w:tab w:val="num" w:pos="142"/>
          <w:tab w:val="left" w:pos="567"/>
        </w:tabs>
        <w:spacing w:line="240" w:lineRule="auto"/>
        <w:ind w:left="0" w:firstLine="709"/>
        <w:jc w:val="both"/>
        <w:rPr>
          <w:rFonts w:ascii="Times New Roman" w:hAnsi="Times New Roman"/>
        </w:rPr>
      </w:pPr>
      <w:r>
        <w:rPr>
          <w:rFonts w:ascii="Times New Roman" w:hAnsi="Times New Roman"/>
          <w:lang w:val="ru-RU"/>
        </w:rPr>
        <w:t>Ведомость объемов работ</w:t>
      </w:r>
      <w:r w:rsidR="003F035C">
        <w:rPr>
          <w:rFonts w:ascii="Times New Roman" w:hAnsi="Times New Roman"/>
        </w:rPr>
        <w:t>.</w:t>
      </w:r>
    </w:p>
    <w:p w:rsidR="00B26DF9" w:rsidRPr="00B26DF9" w:rsidRDefault="00B26DF9" w:rsidP="00621FAF">
      <w:pPr>
        <w:pStyle w:val="2"/>
        <w:tabs>
          <w:tab w:val="left" w:pos="567"/>
        </w:tabs>
        <w:spacing w:line="240" w:lineRule="auto"/>
        <w:ind w:left="0" w:firstLine="709"/>
        <w:jc w:val="both"/>
        <w:rPr>
          <w:rFonts w:ascii="Times New Roman" w:hAnsi="Times New Roman"/>
          <w:b w:val="0"/>
          <w:lang w:val="ru-RU"/>
        </w:rPr>
      </w:pPr>
      <w:r w:rsidRPr="00B26DF9">
        <w:rPr>
          <w:rFonts w:ascii="Times New Roman" w:hAnsi="Times New Roman"/>
          <w:b w:val="0"/>
          <w:lang w:val="ru-RU"/>
        </w:rPr>
        <w:t xml:space="preserve">Ведомости объемов работ </w:t>
      </w:r>
      <w:r w:rsidR="006E7DED">
        <w:rPr>
          <w:rFonts w:ascii="Times New Roman" w:hAnsi="Times New Roman"/>
          <w:b w:val="0"/>
          <w:lang w:val="ru-RU"/>
        </w:rPr>
        <w:t xml:space="preserve">представлены </w:t>
      </w:r>
      <w:r w:rsidR="00CA0DA4">
        <w:rPr>
          <w:rFonts w:ascii="Times New Roman" w:hAnsi="Times New Roman"/>
          <w:b w:val="0"/>
          <w:lang w:val="ru-RU"/>
        </w:rPr>
        <w:t xml:space="preserve">в </w:t>
      </w:r>
      <w:r w:rsidR="00CA0DA4" w:rsidRPr="00B26DF9">
        <w:rPr>
          <w:rFonts w:ascii="Times New Roman" w:hAnsi="Times New Roman"/>
          <w:b w:val="0"/>
          <w:lang w:val="ru-RU"/>
        </w:rPr>
        <w:t>приложении</w:t>
      </w:r>
      <w:r w:rsidRPr="00B26DF9">
        <w:rPr>
          <w:rFonts w:ascii="Times New Roman" w:hAnsi="Times New Roman"/>
          <w:b w:val="0"/>
          <w:lang w:val="ru-RU"/>
        </w:rPr>
        <w:t xml:space="preserve"> №</w:t>
      </w:r>
      <w:r w:rsidR="004F1DDF">
        <w:rPr>
          <w:rFonts w:ascii="Times New Roman" w:hAnsi="Times New Roman"/>
          <w:b w:val="0"/>
          <w:lang w:val="ru-RU"/>
        </w:rPr>
        <w:t>3</w:t>
      </w:r>
      <w:r w:rsidRPr="00B26DF9">
        <w:rPr>
          <w:rFonts w:ascii="Times New Roman" w:hAnsi="Times New Roman"/>
          <w:b w:val="0"/>
          <w:lang w:val="ru-RU"/>
        </w:rPr>
        <w:t xml:space="preserve"> к техническому заданию</w:t>
      </w:r>
      <w:r>
        <w:rPr>
          <w:rFonts w:ascii="Times New Roman" w:hAnsi="Times New Roman"/>
          <w:b w:val="0"/>
          <w:lang w:val="ru-RU"/>
        </w:rPr>
        <w:t>.</w:t>
      </w:r>
    </w:p>
    <w:p w:rsidR="00ED1185" w:rsidRDefault="00ED1185" w:rsidP="00621FAF">
      <w:pPr>
        <w:tabs>
          <w:tab w:val="left" w:pos="993"/>
        </w:tabs>
        <w:spacing w:after="200"/>
        <w:ind w:firstLine="709"/>
        <w:contextualSpacing/>
        <w:jc w:val="both"/>
        <w:rPr>
          <w:color w:val="FF0000"/>
        </w:rPr>
      </w:pPr>
    </w:p>
    <w:p w:rsidR="00EC690B" w:rsidRDefault="00EC690B" w:rsidP="00621FAF">
      <w:pPr>
        <w:tabs>
          <w:tab w:val="left" w:pos="993"/>
        </w:tabs>
        <w:spacing w:after="200"/>
        <w:ind w:firstLine="709"/>
        <w:contextualSpacing/>
        <w:jc w:val="both"/>
        <w:rPr>
          <w:color w:val="FF0000"/>
        </w:rPr>
      </w:pPr>
    </w:p>
    <w:p w:rsidR="00EC690B" w:rsidRPr="00B26DF9" w:rsidRDefault="00EC690B" w:rsidP="00621FAF">
      <w:pPr>
        <w:tabs>
          <w:tab w:val="left" w:pos="993"/>
        </w:tabs>
        <w:spacing w:after="200"/>
        <w:ind w:firstLine="709"/>
        <w:contextualSpacing/>
        <w:jc w:val="both"/>
        <w:rPr>
          <w:color w:val="FF0000"/>
        </w:rPr>
      </w:pPr>
    </w:p>
    <w:p w:rsidR="003F035C" w:rsidRPr="007B32A9"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7B32A9">
        <w:rPr>
          <w:rFonts w:ascii="Times New Roman" w:hAnsi="Times New Roman"/>
        </w:rPr>
        <w:lastRenderedPageBreak/>
        <w:t>Общие требования.</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sidR="00850C78">
        <w:rPr>
          <w:rFonts w:ascii="Times New Roman" w:hAnsi="Times New Roman"/>
          <w:b w:val="0"/>
          <w:lang w:val="ru-RU"/>
        </w:rPr>
        <w:t>.</w:t>
      </w:r>
      <w:r w:rsidRPr="007B32A9">
        <w:rPr>
          <w:rFonts w:ascii="Times New Roman" w:hAnsi="Times New Roman"/>
          <w:b w:val="0"/>
        </w:rPr>
        <w:t xml:space="preserve"> </w:t>
      </w:r>
    </w:p>
    <w:p w:rsidR="003F035C"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sidR="003926D9">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3F035C" w:rsidRPr="00670198"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5E372B" w:rsidRDefault="005E372B" w:rsidP="001D3CEC">
      <w:pPr>
        <w:pStyle w:val="2"/>
        <w:tabs>
          <w:tab w:val="num" w:pos="180"/>
          <w:tab w:val="left" w:pos="993"/>
        </w:tabs>
        <w:spacing w:line="240" w:lineRule="auto"/>
        <w:ind w:left="0"/>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4C6B56" w:rsidRPr="004C6B56" w:rsidRDefault="004C6B56" w:rsidP="00621FAF">
      <w:pPr>
        <w:pStyle w:val="2"/>
        <w:tabs>
          <w:tab w:val="num" w:pos="180"/>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и условия разработки природоохранных мер и мероприятий.</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sidR="00850C78">
        <w:rPr>
          <w:rFonts w:ascii="Times New Roman" w:hAnsi="Times New Roman"/>
          <w:b w:val="0"/>
          <w:lang w:val="ru-RU"/>
        </w:rPr>
        <w:t>ООО «Славнефть-Красноярскнефтегаз»</w:t>
      </w:r>
      <w:r w:rsidR="00850C78" w:rsidRPr="007B32A9">
        <w:rPr>
          <w:rFonts w:ascii="Times New Roman" w:hAnsi="Times New Roman"/>
          <w:b w:val="0"/>
        </w:rPr>
        <w:t>.</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3F035C" w:rsidRPr="007B32A9"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3F035C" w:rsidRPr="00D70518" w:rsidRDefault="003F035C" w:rsidP="00F23055">
      <w:pPr>
        <w:pStyle w:val="2"/>
        <w:numPr>
          <w:ilvl w:val="0"/>
          <w:numId w:val="4"/>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sidR="00D70518">
        <w:rPr>
          <w:rFonts w:ascii="Times New Roman" w:hAnsi="Times New Roman"/>
          <w:b w:val="0"/>
        </w:rPr>
        <w:t xml:space="preserve">ительстве. Часть1. Строительное </w:t>
      </w:r>
      <w:r w:rsidR="00D70518">
        <w:rPr>
          <w:rFonts w:ascii="Times New Roman" w:hAnsi="Times New Roman"/>
          <w:b w:val="0"/>
          <w:lang w:val="ru-RU"/>
        </w:rPr>
        <w:t xml:space="preserve">   </w:t>
      </w:r>
      <w:r w:rsidRPr="007B32A9">
        <w:rPr>
          <w:rFonts w:ascii="Times New Roman" w:hAnsi="Times New Roman"/>
          <w:b w:val="0"/>
        </w:rPr>
        <w:t>производство»;</w:t>
      </w:r>
      <w:r w:rsidR="00D70518">
        <w:rPr>
          <w:rFonts w:ascii="Times New Roman" w:hAnsi="Times New Roman"/>
          <w:b w:val="0"/>
          <w:lang w:val="ru-RU"/>
        </w:rPr>
        <w:t xml:space="preserve">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lastRenderedPageBreak/>
        <w:t>СанПиН 2.2.3.1384-03 «Гигиенические требования к организации строительного производства и строительных работ».</w:t>
      </w:r>
    </w:p>
    <w:p w:rsidR="003F035C" w:rsidRPr="007B32A9"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F035C"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3F035C"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p>
    <w:p w:rsidR="005E372B" w:rsidRDefault="005E372B" w:rsidP="00621FAF">
      <w:pPr>
        <w:pStyle w:val="2"/>
        <w:widowControl w:val="0"/>
        <w:tabs>
          <w:tab w:val="num" w:pos="180"/>
          <w:tab w:val="left" w:pos="993"/>
        </w:tabs>
        <w:spacing w:line="240" w:lineRule="auto"/>
        <w:ind w:left="0" w:firstLine="709"/>
        <w:jc w:val="both"/>
        <w:rPr>
          <w:rFonts w:ascii="Times New Roman" w:hAnsi="Times New Roman"/>
          <w:b w:val="0"/>
          <w:bCs w:val="0"/>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6B3EE7" w:rsidRPr="00FC4AAA" w:rsidRDefault="00A8033D" w:rsidP="00621FAF">
      <w:pPr>
        <w:pStyle w:val="a9"/>
        <w:tabs>
          <w:tab w:val="left" w:pos="993"/>
        </w:tabs>
        <w:spacing w:before="0" w:beforeAutospacing="0" w:after="200" w:afterAutospacing="0"/>
        <w:ind w:firstLine="709"/>
        <w:jc w:val="both"/>
        <w:rPr>
          <w:sz w:val="20"/>
          <w:szCs w:val="20"/>
        </w:rPr>
      </w:pPr>
      <w:r w:rsidRPr="00FC4AAA">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w:t>
      </w:r>
      <w:r w:rsidR="006B3EE7" w:rsidRPr="00FC4AAA">
        <w:t xml:space="preserve">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rsidR="00600150">
        <w:t>раты, прочие затраты, рассчитан</w:t>
      </w:r>
      <w:r w:rsidR="006B3EE7"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rsidR="00091FA3">
        <w:t>з</w:t>
      </w:r>
      <w:r w:rsidR="006B3EE7"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3F035C" w:rsidRPr="002568AD" w:rsidRDefault="003F035C" w:rsidP="00054EEA">
      <w:pPr>
        <w:pStyle w:val="2"/>
        <w:tabs>
          <w:tab w:val="num" w:pos="180"/>
          <w:tab w:val="left" w:pos="993"/>
        </w:tabs>
        <w:spacing w:line="240" w:lineRule="auto"/>
        <w:ind w:left="0"/>
        <w:jc w:val="both"/>
        <w:rPr>
          <w:rFonts w:ascii="Times New Roman" w:hAnsi="Times New Roman"/>
        </w:rPr>
      </w:pPr>
      <w:r w:rsidRPr="002568AD">
        <w:rPr>
          <w:rFonts w:ascii="Times New Roman" w:hAnsi="Times New Roman"/>
        </w:rPr>
        <w:t>Исходные данные для составления смет и формирования тендерной стоимости.</w:t>
      </w:r>
    </w:p>
    <w:p w:rsidR="003F035C" w:rsidRPr="00AD34D3" w:rsidRDefault="003F035C" w:rsidP="00054EEA">
      <w:pPr>
        <w:pStyle w:val="2"/>
        <w:tabs>
          <w:tab w:val="left" w:pos="993"/>
        </w:tabs>
        <w:spacing w:line="240" w:lineRule="auto"/>
        <w:ind w:left="0" w:firstLine="567"/>
        <w:jc w:val="both"/>
        <w:rPr>
          <w:rFonts w:ascii="Times New Roman" w:hAnsi="Times New Roman"/>
          <w:highlight w:val="yellow"/>
          <w:lang w:val="ru-RU"/>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A0202B" w:rsidRPr="00AD34D3" w:rsidRDefault="00A0202B" w:rsidP="00054EEA">
            <w:pPr>
              <w:tabs>
                <w:tab w:val="left" w:pos="993"/>
              </w:tabs>
              <w:ind w:firstLine="567"/>
              <w:jc w:val="both"/>
              <w:rPr>
                <w:highlight w:val="yellow"/>
              </w:rPr>
            </w:pPr>
          </w:p>
          <w:p w:rsidR="003F035C" w:rsidRPr="00AD34D3" w:rsidRDefault="00A0202B" w:rsidP="00054EEA">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412BE6">
              <w:t>Определение сметной сто</w:t>
            </w:r>
            <w:r w:rsidR="00E6322E" w:rsidRPr="00412BE6">
              <w:t xml:space="preserve">имости </w:t>
            </w:r>
            <w:r w:rsidR="00714FF8" w:rsidRPr="00412BE6">
              <w:t>с</w:t>
            </w:r>
            <w:r w:rsidR="00E6322E" w:rsidRPr="00412BE6">
              <w:t xml:space="preserve">троительства в базисном </w:t>
            </w:r>
            <w:r w:rsidRPr="00412BE6">
              <w:t xml:space="preserve">и </w:t>
            </w:r>
            <w:r w:rsidR="00390A77" w:rsidRPr="00412BE6">
              <w:t>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9A11BD" w:rsidRDefault="00412BE6" w:rsidP="009A11BD">
            <w:pPr>
              <w:tabs>
                <w:tab w:val="left" w:pos="993"/>
              </w:tabs>
              <w:ind w:left="6" w:firstLine="9"/>
              <w:jc w:val="both"/>
            </w:pPr>
            <w:r>
              <w:t xml:space="preserve">Применение сметно-нормативной базы ТЕР-2001 Красноярского края (с учётом деления на зоны и </w:t>
            </w:r>
            <w:proofErr w:type="spellStart"/>
            <w:r>
              <w:t>подзоны</w:t>
            </w:r>
            <w:proofErr w:type="spellEnd"/>
            <w:r>
              <w:t xml:space="preserve">)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jc w:val="both"/>
            </w:pPr>
            <w:r w:rsidRPr="002568AD">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412BE6">
              <w:t>В соответствии с Приложениями № 4, №5</w:t>
            </w:r>
            <w:r w:rsidR="00890AE9" w:rsidRPr="00412BE6">
              <w:t xml:space="preserve"> </w:t>
            </w:r>
            <w:r w:rsidRPr="00412BE6">
              <w:t>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3F035C" w:rsidRPr="00AD34D3"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90A77" w:rsidP="00054EEA">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ind w:left="6" w:firstLine="9"/>
              <w:jc w:val="both"/>
              <w:rPr>
                <w:highlight w:val="yellow"/>
              </w:rPr>
            </w:pPr>
            <w:r w:rsidRPr="002568AD">
              <w:t>В соответствии с Приложениями № 1, №2 к письму Федерального агентства по строительству и жилищно-коммунальному хозяйству № АП</w:t>
            </w:r>
            <w:r w:rsidR="00890AE9" w:rsidRPr="002568AD">
              <w:t xml:space="preserve">-5536/06 от 18.11.2004г.  к </w:t>
            </w:r>
            <w:r w:rsidRPr="002568AD">
              <w:t>МДС 81-25.2001.</w:t>
            </w:r>
            <w:r w:rsidR="00890AE9" w:rsidRPr="002568AD">
              <w:t xml:space="preserve"> </w:t>
            </w:r>
            <w:r w:rsidRPr="002568AD">
              <w:t xml:space="preserve">(с учетом понижающих коэффициентов, предусмотренных письмом Федерального агентства по строительству и </w:t>
            </w:r>
            <w:r w:rsidRPr="002568AD">
              <w:lastRenderedPageBreak/>
              <w:t>коммунальному хозяйству от 27.11.2012 г. №2536-ИП/12/ГС)</w:t>
            </w:r>
          </w:p>
        </w:tc>
      </w:tr>
      <w:tr w:rsidR="003F035C" w:rsidRPr="00AD34D3" w:rsidTr="00A91339">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lastRenderedPageBreak/>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Затраты на строительство титульных временных зд</w:t>
            </w:r>
            <w:r w:rsidR="00714FF8" w:rsidRPr="002568AD">
              <w:t>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3F035C" w:rsidRPr="009A11BD" w:rsidRDefault="003F035C" w:rsidP="009A11BD">
            <w:pPr>
              <w:tabs>
                <w:tab w:val="left" w:pos="993"/>
              </w:tabs>
              <w:ind w:left="6" w:firstLine="9"/>
              <w:jc w:val="both"/>
            </w:pPr>
            <w:r w:rsidRPr="002568AD">
              <w:t xml:space="preserve">- </w:t>
            </w:r>
            <w:r w:rsidR="002A639E" w:rsidRPr="002568AD">
              <w:rPr>
                <w:i/>
              </w:rPr>
              <w:t>по строительству: согласно</w:t>
            </w:r>
            <w:r w:rsidRPr="002568AD">
              <w:t xml:space="preserve"> Приложению №1                        к   ГСН 81-05-01-2001; (промышленное строительство п. 1.3)</w:t>
            </w:r>
            <w:r w:rsidR="007D62FC" w:rsidRPr="002568AD">
              <w:t xml:space="preserve">. При расчете стоимости оферты в базу для начисления резерва средств на непредвиденные затраты оборудование </w:t>
            </w:r>
            <w:r w:rsidR="00A83B6B" w:rsidRPr="002568AD">
              <w:t xml:space="preserve">и материалы </w:t>
            </w:r>
            <w:r w:rsidR="007D62FC" w:rsidRPr="002568AD">
              <w:t>Заказчика не включается.</w:t>
            </w:r>
          </w:p>
        </w:tc>
      </w:tr>
      <w:tr w:rsidR="003F035C" w:rsidTr="00CF292D">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Pr="002568AD" w:rsidRDefault="00A0202B" w:rsidP="00054EEA">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Pr="00AD34D3" w:rsidRDefault="003F035C" w:rsidP="00054EEA">
            <w:pPr>
              <w:tabs>
                <w:tab w:val="left" w:pos="993"/>
              </w:tabs>
              <w:jc w:val="both"/>
              <w:rPr>
                <w:highlight w:val="yellow"/>
              </w:rPr>
            </w:pPr>
            <w:r w:rsidRPr="002568AD">
              <w:t>Дополнительные затраты при     производстве строительно-</w:t>
            </w:r>
            <w:r w:rsidR="00390A77" w:rsidRPr="002568AD">
              <w:t>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810803" w:rsidRDefault="003F035C" w:rsidP="00054EEA">
            <w:pPr>
              <w:tabs>
                <w:tab w:val="left" w:pos="993"/>
              </w:tabs>
              <w:ind w:left="6" w:firstLine="9"/>
              <w:jc w:val="both"/>
            </w:pPr>
            <w:r w:rsidRPr="002568AD">
              <w:rPr>
                <w:i/>
              </w:rPr>
              <w:t xml:space="preserve">- </w:t>
            </w:r>
            <w:r w:rsidR="002A639E" w:rsidRPr="002568AD">
              <w:rPr>
                <w:i/>
              </w:rPr>
              <w:t>по строительству согласно</w:t>
            </w:r>
            <w:r w:rsidR="002A639E" w:rsidRPr="002568AD">
              <w:t xml:space="preserve"> разделу</w:t>
            </w:r>
            <w:r w:rsidRPr="002568AD">
              <w:t xml:space="preserve"> 1т.4.ГСН 81-05-02-2007 (промышленное строительство п.1.1)</w:t>
            </w:r>
            <w:r w:rsidR="00810803" w:rsidRPr="002568AD">
              <w:t>. При расчете стоимости оферты в базу для начисления резерва средств на непредвиденные затраты оборудование и материалы Заказчика не включается.</w:t>
            </w:r>
          </w:p>
          <w:p w:rsidR="003F035C" w:rsidRDefault="003F035C" w:rsidP="00054EEA">
            <w:pPr>
              <w:tabs>
                <w:tab w:val="left" w:pos="993"/>
              </w:tabs>
              <w:ind w:left="6" w:firstLine="9"/>
              <w:jc w:val="both"/>
            </w:pPr>
          </w:p>
          <w:p w:rsidR="003F035C" w:rsidRDefault="003F035C" w:rsidP="00054EEA">
            <w:pPr>
              <w:tabs>
                <w:tab w:val="left" w:pos="993"/>
              </w:tabs>
              <w:ind w:left="6" w:firstLine="9"/>
              <w:jc w:val="both"/>
            </w:pPr>
          </w:p>
        </w:tc>
      </w:tr>
      <w:tr w:rsidR="003F035C" w:rsidTr="00A91339">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 xml:space="preserve">Затраты, связанные с </w:t>
            </w:r>
            <w:r w:rsidR="00714FF8">
              <w:t>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3F035C" w:rsidRPr="00B8630C" w:rsidRDefault="003F035C" w:rsidP="00054EEA">
            <w:pPr>
              <w:tabs>
                <w:tab w:val="left" w:pos="993"/>
              </w:tabs>
              <w:ind w:left="6" w:firstLine="9"/>
              <w:jc w:val="both"/>
              <w:rPr>
                <w:color w:val="FF0000"/>
              </w:rPr>
            </w:pPr>
            <w:r w:rsidRPr="00B8630C">
              <w:rPr>
                <w:color w:val="FF0000"/>
              </w:rPr>
              <w:t>- вахтовые перевозки – расчетом;</w:t>
            </w:r>
          </w:p>
          <w:p w:rsidR="003F035C" w:rsidRDefault="003F035C" w:rsidP="00054EEA">
            <w:pPr>
              <w:tabs>
                <w:tab w:val="left" w:pos="993"/>
              </w:tabs>
              <w:ind w:left="6" w:firstLine="9"/>
              <w:jc w:val="both"/>
            </w:pPr>
            <w:r w:rsidRPr="00B8630C">
              <w:rPr>
                <w:color w:val="FF0000"/>
              </w:rPr>
              <w:t>- проживание – расчетом</w:t>
            </w:r>
          </w:p>
        </w:tc>
      </w:tr>
      <w:tr w:rsidR="003F035C" w:rsidTr="00A91339">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Затраты, связанные с перебазированием строительно-монтажных органи</w:t>
            </w:r>
            <w:r w:rsidR="00714FF8">
              <w:t>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 </w:t>
            </w:r>
            <w:r w:rsidRPr="00B8630C">
              <w:rPr>
                <w:color w:val="FF0000"/>
              </w:rPr>
              <w:t>перебазировка – расчетом в соответствии с со</w:t>
            </w:r>
            <w:r w:rsidR="0025628C" w:rsidRPr="00B8630C">
              <w:rPr>
                <w:color w:val="FF0000"/>
              </w:rPr>
              <w:t>гласованной транспортной схемой</w:t>
            </w:r>
          </w:p>
        </w:tc>
      </w:tr>
      <w:tr w:rsidR="003F035C" w:rsidTr="00A91339">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В соответствии </w:t>
            </w:r>
            <w:r w:rsidR="0025628C">
              <w:t>с разделительной ведомостью МТР</w:t>
            </w:r>
            <w:r>
              <w:t xml:space="preserve"> </w:t>
            </w:r>
          </w:p>
        </w:tc>
      </w:tr>
      <w:tr w:rsidR="003F035C" w:rsidTr="00A91339">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 xml:space="preserve">- не более - 1,5% </w:t>
            </w:r>
          </w:p>
          <w:p w:rsidR="003F035C" w:rsidRDefault="003F035C" w:rsidP="00054EEA">
            <w:pPr>
              <w:tabs>
                <w:tab w:val="left" w:pos="993"/>
              </w:tabs>
              <w:ind w:left="6" w:firstLine="9"/>
              <w:jc w:val="both"/>
            </w:pPr>
            <w:r>
              <w:t>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w:t>
            </w:r>
            <w:r w:rsidR="0025628C">
              <w:t>дование Заказчика не включается</w:t>
            </w:r>
            <w:r w:rsidR="002B5D3D">
              <w:t xml:space="preserve">. </w:t>
            </w:r>
            <w:r w:rsidR="002B5D3D" w:rsidRPr="002B5D3D">
              <w:t>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3F035C"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F035C" w:rsidRDefault="00A0202B" w:rsidP="00054EEA">
            <w:pPr>
              <w:tabs>
                <w:tab w:val="left" w:pos="993"/>
              </w:tabs>
              <w:ind w:firstLine="567"/>
              <w:jc w:val="both"/>
              <w:rPr>
                <w:color w:val="000000"/>
                <w:spacing w:val="-10"/>
              </w:rPr>
            </w:pPr>
            <w:r>
              <w:rPr>
                <w:color w:val="000000"/>
                <w:spacing w:val="-10"/>
              </w:rPr>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jc w:val="both"/>
            </w:pPr>
            <w:r>
              <w:t>Условия формирования договорной цены (согласно условиям прилагаемой формы договора подряда)</w:t>
            </w:r>
          </w:p>
          <w:p w:rsidR="00B17C68" w:rsidRDefault="00B17C68" w:rsidP="00054EEA">
            <w:pPr>
              <w:tabs>
                <w:tab w:val="left" w:pos="993"/>
              </w:tabs>
              <w:jc w:val="both"/>
            </w:pPr>
          </w:p>
        </w:tc>
        <w:tc>
          <w:tcPr>
            <w:tcW w:w="6236" w:type="dxa"/>
            <w:tcBorders>
              <w:top w:val="single" w:sz="4" w:space="0" w:color="auto"/>
              <w:left w:val="single" w:sz="4" w:space="0" w:color="auto"/>
              <w:bottom w:val="single" w:sz="4" w:space="0" w:color="auto"/>
              <w:right w:val="single" w:sz="4" w:space="0" w:color="auto"/>
            </w:tcBorders>
            <w:vAlign w:val="center"/>
            <w:hideMark/>
          </w:tcPr>
          <w:p w:rsidR="003F035C" w:rsidRDefault="003F035C" w:rsidP="00054EEA">
            <w:pPr>
              <w:tabs>
                <w:tab w:val="left" w:pos="993"/>
              </w:tabs>
              <w:ind w:left="6" w:firstLine="9"/>
              <w:jc w:val="both"/>
            </w:pPr>
            <w:r>
              <w:t>Приблизительная</w:t>
            </w:r>
          </w:p>
        </w:tc>
      </w:tr>
      <w:tr w:rsidR="002568AD" w:rsidTr="00A91339">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2568AD" w:rsidRDefault="002568AD" w:rsidP="00054EEA">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2568AD" w:rsidRPr="002C0941" w:rsidRDefault="002568AD" w:rsidP="00054EEA">
            <w:pPr>
              <w:pStyle w:val="31"/>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w:t>
            </w:r>
            <w:r w:rsidRPr="00F731F1">
              <w:rPr>
                <w:sz w:val="24"/>
                <w:szCs w:val="24"/>
              </w:rPr>
              <w:lastRenderedPageBreak/>
              <w:t xml:space="preserve">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2568AD" w:rsidRDefault="002568AD" w:rsidP="00054EEA">
            <w:pPr>
              <w:pStyle w:val="31"/>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2568AD" w:rsidRDefault="002568AD" w:rsidP="00054EEA">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3F035C" w:rsidRPr="00401B4D" w:rsidRDefault="003F035C" w:rsidP="00621FAF">
      <w:pPr>
        <w:pStyle w:val="2"/>
        <w:tabs>
          <w:tab w:val="left" w:pos="993"/>
        </w:tabs>
        <w:spacing w:line="240" w:lineRule="auto"/>
        <w:ind w:left="0" w:firstLine="709"/>
        <w:jc w:val="both"/>
        <w:rPr>
          <w:rFonts w:ascii="Times New Roman" w:hAnsi="Times New Roman"/>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sidR="00300E39">
        <w:rPr>
          <w:rFonts w:ascii="Times New Roman" w:hAnsi="Times New Roman"/>
          <w:b w:val="0"/>
          <w:lang w:val="ru-RU"/>
        </w:rPr>
        <w:t>4</w:t>
      </w:r>
      <w:r>
        <w:rPr>
          <w:rFonts w:ascii="Times New Roman" w:hAnsi="Times New Roman"/>
          <w:b w:val="0"/>
        </w:rPr>
        <w:t>)</w:t>
      </w:r>
      <w:r w:rsidRPr="007B32A9">
        <w:rPr>
          <w:rFonts w:ascii="Times New Roman" w:hAnsi="Times New Roman"/>
          <w:b w:val="0"/>
        </w:rPr>
        <w:t xml:space="preserve">: </w:t>
      </w:r>
    </w:p>
    <w:p w:rsidR="003F035C" w:rsidRPr="007B32A9"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 в летнее время года: до ст. </w:t>
      </w:r>
      <w:proofErr w:type="spellStart"/>
      <w:r w:rsidRPr="007B32A9">
        <w:rPr>
          <w:rFonts w:ascii="Times New Roman" w:hAnsi="Times New Roman"/>
          <w:b w:val="0"/>
        </w:rPr>
        <w:t>Карабула</w:t>
      </w:r>
      <w:proofErr w:type="spellEnd"/>
      <w:r w:rsidRPr="007B32A9">
        <w:rPr>
          <w:rFonts w:ascii="Times New Roman" w:hAnsi="Times New Roman"/>
          <w:b w:val="0"/>
        </w:rPr>
        <w:t xml:space="preserve"> железнодорожным транспортом, далее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sidR="005821B0">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sidR="005821B0">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3F035C" w:rsidRDefault="003F035C" w:rsidP="00621FAF">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xml:space="preserve">- в зимний период времени: от </w:t>
      </w:r>
      <w:r w:rsidR="00A22996" w:rsidRPr="007B32A9">
        <w:rPr>
          <w:rFonts w:ascii="Times New Roman" w:hAnsi="Times New Roman"/>
          <w:b w:val="0"/>
        </w:rPr>
        <w:t>с.</w:t>
      </w:r>
      <w:r w:rsidR="00A22996">
        <w:rPr>
          <w:rFonts w:ascii="Times New Roman" w:hAnsi="Times New Roman"/>
          <w:b w:val="0"/>
        </w:rPr>
        <w:t xml:space="preserve"> </w:t>
      </w:r>
      <w:r w:rsidR="00A22996" w:rsidRPr="007B32A9">
        <w:rPr>
          <w:rFonts w:ascii="Times New Roman" w:hAnsi="Times New Roman"/>
          <w:b w:val="0"/>
        </w:rPr>
        <w:t>Богучаны</w:t>
      </w:r>
      <w:r w:rsidRPr="007B32A9">
        <w:rPr>
          <w:rFonts w:ascii="Times New Roman" w:hAnsi="Times New Roman"/>
          <w:b w:val="0"/>
        </w:rPr>
        <w:t xml:space="preserve"> до </w:t>
      </w:r>
      <w:r w:rsidR="005821B0">
        <w:rPr>
          <w:rFonts w:ascii="Times New Roman" w:hAnsi="Times New Roman"/>
          <w:b w:val="0"/>
          <w:lang w:val="ru-RU"/>
        </w:rPr>
        <w:t>Куюмбинского</w:t>
      </w:r>
      <w:r w:rsidR="005821B0" w:rsidRPr="007B32A9">
        <w:rPr>
          <w:rFonts w:ascii="Times New Roman" w:hAnsi="Times New Roman"/>
          <w:b w:val="0"/>
        </w:rPr>
        <w:t xml:space="preserve"> месторождения</w:t>
      </w:r>
      <w:r w:rsidRPr="007B32A9">
        <w:rPr>
          <w:rFonts w:ascii="Times New Roman" w:hAnsi="Times New Roman"/>
          <w:b w:val="0"/>
        </w:rPr>
        <w:t xml:space="preserve"> автомобильным транспортом по временным зимним автодорогам (автозимники) (дополнительно к вышеуказанным маршрутам).</w:t>
      </w:r>
    </w:p>
    <w:p w:rsidR="005D5903" w:rsidRPr="004C5C30" w:rsidRDefault="005D5903" w:rsidP="00621FAF">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5D5903" w:rsidRDefault="005D5903" w:rsidP="00621FAF">
      <w:pPr>
        <w:tabs>
          <w:tab w:val="left" w:pos="993"/>
        </w:tabs>
        <w:ind w:firstLine="709"/>
        <w:jc w:val="both"/>
      </w:pPr>
      <w:r w:rsidRPr="004C5C30">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3F035C" w:rsidRPr="000E1793" w:rsidRDefault="003F035C" w:rsidP="00621FAF">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F035C" w:rsidRPr="000E1793" w:rsidRDefault="003F035C" w:rsidP="00621FAF">
      <w:pPr>
        <w:pStyle w:val="a6"/>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3F035C" w:rsidRDefault="003F035C" w:rsidP="00621FAF">
      <w:pPr>
        <w:pStyle w:val="a6"/>
        <w:numPr>
          <w:ilvl w:val="0"/>
          <w:numId w:val="2"/>
        </w:numPr>
        <w:tabs>
          <w:tab w:val="left" w:pos="851"/>
          <w:tab w:val="left" w:pos="993"/>
        </w:tabs>
        <w:ind w:left="0" w:firstLine="709"/>
        <w:contextualSpacing/>
        <w:jc w:val="both"/>
      </w:pPr>
      <w:r>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3F035C" w:rsidRPr="00A457AE" w:rsidRDefault="003F035C" w:rsidP="00621FAF">
      <w:pPr>
        <w:pStyle w:val="2"/>
        <w:tabs>
          <w:tab w:val="left" w:pos="993"/>
        </w:tabs>
        <w:spacing w:line="240" w:lineRule="auto"/>
        <w:ind w:left="0" w:firstLine="709"/>
        <w:jc w:val="both"/>
        <w:rPr>
          <w:rFonts w:ascii="Times New Roman" w:hAnsi="Times New Roman"/>
          <w:b w:val="0"/>
          <w:lang w:val="ru-RU"/>
        </w:rPr>
      </w:pPr>
    </w:p>
    <w:p w:rsidR="00D70518"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3F035C" w:rsidRPr="00D70518" w:rsidRDefault="003F035C" w:rsidP="00621FAF">
      <w:pPr>
        <w:pStyle w:val="2"/>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D70518" w:rsidRPr="00A457AE" w:rsidRDefault="00D70518" w:rsidP="00621FAF">
      <w:pPr>
        <w:pStyle w:val="2"/>
        <w:tabs>
          <w:tab w:val="left" w:pos="993"/>
        </w:tabs>
        <w:spacing w:line="240" w:lineRule="auto"/>
        <w:ind w:left="0" w:firstLine="709"/>
        <w:jc w:val="both"/>
        <w:rPr>
          <w:rFonts w:ascii="Times New Roman" w:hAnsi="Times New Roman"/>
          <w:b w:val="0"/>
          <w:lang w:val="ru-RU"/>
        </w:rPr>
      </w:pPr>
    </w:p>
    <w:p w:rsidR="003F035C" w:rsidRPr="007B32A9"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3F035C" w:rsidRPr="00212DCA" w:rsidRDefault="003F035C" w:rsidP="00621FAF">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 регламентирующих документов О</w:t>
      </w:r>
      <w:r w:rsidRPr="007B32A9">
        <w:rPr>
          <w:rFonts w:ascii="Times New Roman" w:hAnsi="Times New Roman"/>
          <w:b w:val="0"/>
        </w:rPr>
        <w:t xml:space="preserve">бщества, </w:t>
      </w:r>
      <w:r w:rsidRPr="00212DCA">
        <w:rPr>
          <w:rFonts w:ascii="Times New Roman" w:hAnsi="Times New Roman"/>
          <w:b w:val="0"/>
        </w:rPr>
        <w:t xml:space="preserve">Методическими указаниями </w:t>
      </w:r>
      <w:r w:rsidRPr="004C07D3">
        <w:rPr>
          <w:rFonts w:ascii="Times New Roman" w:hAnsi="Times New Roman"/>
          <w:b w:val="0"/>
        </w:rPr>
        <w:t>Компании «Формирование приемо-сдаточной документации на объектах строительства Компании» № П2-01 М-0036 (введенные в действие Приказом ОАО «Востсибнефтегаз» от 08 апреля 2013 г. №161).</w:t>
      </w:r>
    </w:p>
    <w:p w:rsidR="003F035C" w:rsidRDefault="003F035C" w:rsidP="00621FAF">
      <w:pPr>
        <w:pStyle w:val="2"/>
        <w:tabs>
          <w:tab w:val="num" w:pos="180"/>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lastRenderedPageBreak/>
        <w:t>Наличие разрешительных документов по ЗУР.</w:t>
      </w:r>
    </w:p>
    <w:p w:rsidR="003F035C" w:rsidRPr="00C700A5" w:rsidRDefault="003F035C" w:rsidP="00621FAF">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p>
    <w:p w:rsidR="003F035C" w:rsidRPr="009D29B6" w:rsidRDefault="003F035C" w:rsidP="00621FAF">
      <w:pPr>
        <w:tabs>
          <w:tab w:val="left" w:pos="993"/>
        </w:tabs>
        <w:ind w:firstLine="709"/>
        <w:jc w:val="both"/>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035C" w:rsidP="005A7354">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7DED" w:rsidRDefault="003F7DED" w:rsidP="00621FAF">
      <w:pPr>
        <w:pStyle w:val="2"/>
        <w:tabs>
          <w:tab w:val="left" w:pos="993"/>
        </w:tabs>
        <w:spacing w:line="240" w:lineRule="auto"/>
        <w:ind w:left="0" w:firstLine="709"/>
        <w:jc w:val="both"/>
        <w:rPr>
          <w:rFonts w:ascii="Times New Roman" w:hAnsi="Times New Roman"/>
          <w:b w:val="0"/>
        </w:rPr>
      </w:pPr>
    </w:p>
    <w:p w:rsidR="003F035C" w:rsidRPr="003F6776"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3F035C" w:rsidRPr="00FB4BEB" w:rsidRDefault="003F035C" w:rsidP="00621FAF">
      <w:pPr>
        <w:pStyle w:val="2"/>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F035C" w:rsidRDefault="003F035C" w:rsidP="00054EEA">
      <w:pPr>
        <w:pStyle w:val="2"/>
        <w:widowControl w:val="0"/>
        <w:tabs>
          <w:tab w:val="left" w:pos="993"/>
        </w:tabs>
        <w:spacing w:line="240" w:lineRule="auto"/>
        <w:ind w:left="0" w:firstLine="567"/>
        <w:jc w:val="both"/>
        <w:rPr>
          <w:rFonts w:ascii="Times New Roman" w:hAnsi="Times New Roman"/>
        </w:rPr>
      </w:pPr>
    </w:p>
    <w:tbl>
      <w:tblPr>
        <w:tblW w:w="9603" w:type="dxa"/>
        <w:tblInd w:w="108" w:type="dxa"/>
        <w:tblLayout w:type="fixed"/>
        <w:tblLook w:val="04A0" w:firstRow="1" w:lastRow="0" w:firstColumn="1" w:lastColumn="0" w:noHBand="0" w:noVBand="1"/>
      </w:tblPr>
      <w:tblGrid>
        <w:gridCol w:w="699"/>
        <w:gridCol w:w="3394"/>
        <w:gridCol w:w="2853"/>
        <w:gridCol w:w="1418"/>
        <w:gridCol w:w="1239"/>
      </w:tblGrid>
      <w:tr w:rsidR="00B27E12" w:rsidRPr="00B27E12" w:rsidTr="00B27E12">
        <w:trPr>
          <w:trHeight w:val="315"/>
        </w:trPr>
        <w:tc>
          <w:tcPr>
            <w:tcW w:w="9603" w:type="dxa"/>
            <w:gridSpan w:val="5"/>
            <w:tcBorders>
              <w:top w:val="nil"/>
              <w:left w:val="nil"/>
              <w:bottom w:val="nil"/>
              <w:right w:val="nil"/>
            </w:tcBorders>
            <w:shd w:val="clear" w:color="auto" w:fill="auto"/>
            <w:noWrap/>
            <w:vAlign w:val="center"/>
            <w:hideMark/>
          </w:tcPr>
          <w:p w:rsidR="00B27E12" w:rsidRPr="00B27E12" w:rsidRDefault="00B27E12" w:rsidP="00B27E12">
            <w:pPr>
              <w:pStyle w:val="a6"/>
              <w:numPr>
                <w:ilvl w:val="0"/>
                <w:numId w:val="1"/>
              </w:numPr>
              <w:jc w:val="center"/>
              <w:rPr>
                <w:b/>
                <w:bCs/>
                <w:color w:val="000000"/>
                <w:u w:val="single"/>
              </w:rPr>
            </w:pPr>
            <w:r w:rsidRPr="00B27E12">
              <w:rPr>
                <w:b/>
                <w:bCs/>
                <w:color w:val="000000"/>
                <w:u w:val="single"/>
              </w:rPr>
              <w:t>ТРЕБОВАНИЯ К КОНТРАГЕНТУ</w:t>
            </w:r>
          </w:p>
        </w:tc>
      </w:tr>
      <w:tr w:rsidR="00B27E12" w:rsidRPr="00B27E12" w:rsidTr="00B27E12">
        <w:trPr>
          <w:trHeight w:val="315"/>
        </w:trPr>
        <w:tc>
          <w:tcPr>
            <w:tcW w:w="699" w:type="dxa"/>
            <w:tcBorders>
              <w:top w:val="nil"/>
              <w:left w:val="nil"/>
              <w:bottom w:val="nil"/>
              <w:right w:val="nil"/>
            </w:tcBorders>
            <w:shd w:val="clear" w:color="auto" w:fill="auto"/>
            <w:noWrap/>
            <w:vAlign w:val="center"/>
            <w:hideMark/>
          </w:tcPr>
          <w:p w:rsidR="00B27E12" w:rsidRPr="00B27E12" w:rsidRDefault="00B27E12" w:rsidP="00B27E12">
            <w:pPr>
              <w:jc w:val="center"/>
              <w:rPr>
                <w:b/>
                <w:bCs/>
                <w:color w:val="000000"/>
              </w:rPr>
            </w:pPr>
          </w:p>
        </w:tc>
        <w:tc>
          <w:tcPr>
            <w:tcW w:w="3394" w:type="dxa"/>
            <w:tcBorders>
              <w:top w:val="nil"/>
              <w:left w:val="nil"/>
              <w:bottom w:val="nil"/>
              <w:right w:val="nil"/>
            </w:tcBorders>
            <w:shd w:val="clear" w:color="auto" w:fill="auto"/>
            <w:noWrap/>
            <w:vAlign w:val="center"/>
            <w:hideMark/>
          </w:tcPr>
          <w:p w:rsidR="00B27E12" w:rsidRPr="00B27E12" w:rsidRDefault="00B27E12" w:rsidP="00B27E12">
            <w:pPr>
              <w:jc w:val="center"/>
            </w:pPr>
          </w:p>
        </w:tc>
        <w:tc>
          <w:tcPr>
            <w:tcW w:w="2853" w:type="dxa"/>
            <w:tcBorders>
              <w:top w:val="nil"/>
              <w:left w:val="nil"/>
              <w:bottom w:val="nil"/>
              <w:right w:val="nil"/>
            </w:tcBorders>
            <w:shd w:val="clear" w:color="auto" w:fill="auto"/>
            <w:noWrap/>
            <w:vAlign w:val="center"/>
            <w:hideMark/>
          </w:tcPr>
          <w:p w:rsidR="00B27E12" w:rsidRPr="00B27E12" w:rsidRDefault="00B27E12" w:rsidP="00B27E12"/>
        </w:tc>
        <w:tc>
          <w:tcPr>
            <w:tcW w:w="1418" w:type="dxa"/>
            <w:tcBorders>
              <w:top w:val="nil"/>
              <w:left w:val="nil"/>
              <w:bottom w:val="nil"/>
              <w:right w:val="nil"/>
            </w:tcBorders>
            <w:shd w:val="clear" w:color="auto" w:fill="auto"/>
            <w:noWrap/>
            <w:vAlign w:val="center"/>
            <w:hideMark/>
          </w:tcPr>
          <w:p w:rsidR="00B27E12" w:rsidRPr="00B27E12" w:rsidRDefault="00B27E12" w:rsidP="00B27E12">
            <w:pPr>
              <w:jc w:val="center"/>
            </w:pPr>
          </w:p>
        </w:tc>
        <w:tc>
          <w:tcPr>
            <w:tcW w:w="1239" w:type="dxa"/>
            <w:tcBorders>
              <w:top w:val="nil"/>
              <w:left w:val="nil"/>
              <w:bottom w:val="nil"/>
              <w:right w:val="nil"/>
            </w:tcBorders>
            <w:shd w:val="clear" w:color="auto" w:fill="auto"/>
            <w:noWrap/>
            <w:vAlign w:val="center"/>
            <w:hideMark/>
          </w:tcPr>
          <w:p w:rsidR="00B27E12" w:rsidRPr="00B27E12" w:rsidRDefault="00B27E12" w:rsidP="00B27E12">
            <w:pPr>
              <w:jc w:val="center"/>
            </w:pPr>
          </w:p>
        </w:tc>
      </w:tr>
      <w:tr w:rsidR="00B27E12" w:rsidRPr="00B27E12" w:rsidTr="00B27E12">
        <w:trPr>
          <w:trHeight w:val="315"/>
        </w:trPr>
        <w:tc>
          <w:tcPr>
            <w:tcW w:w="69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Cs/>
                <w:color w:val="000000"/>
                <w:sz w:val="20"/>
              </w:rPr>
            </w:pPr>
            <w:r w:rsidRPr="00B27E12">
              <w:rPr>
                <w:bCs/>
                <w:color w:val="000000"/>
                <w:sz w:val="20"/>
              </w:rPr>
              <w:t>№ п/п</w:t>
            </w:r>
          </w:p>
        </w:tc>
        <w:tc>
          <w:tcPr>
            <w:tcW w:w="339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B27E12" w:rsidRPr="00B27E12" w:rsidRDefault="00B27E12" w:rsidP="00B27E12">
            <w:pPr>
              <w:jc w:val="center"/>
              <w:rPr>
                <w:bCs/>
                <w:color w:val="000000"/>
                <w:sz w:val="20"/>
              </w:rPr>
            </w:pPr>
            <w:proofErr w:type="gramStart"/>
            <w:r w:rsidRPr="00B27E12">
              <w:rPr>
                <w:bCs/>
                <w:color w:val="000000"/>
                <w:sz w:val="20"/>
              </w:rPr>
              <w:t>Требование</w:t>
            </w:r>
            <w:r w:rsidRPr="00B27E12">
              <w:rPr>
                <w:bCs/>
                <w:color w:val="000000"/>
                <w:sz w:val="20"/>
              </w:rPr>
              <w:br/>
              <w:t>(</w:t>
            </w:r>
            <w:proofErr w:type="gramEnd"/>
            <w:r w:rsidRPr="00B27E12">
              <w:rPr>
                <w:bCs/>
                <w:color w:val="000000"/>
                <w:sz w:val="20"/>
              </w:rPr>
              <w:t>параметр оценки)</w:t>
            </w:r>
          </w:p>
        </w:tc>
        <w:tc>
          <w:tcPr>
            <w:tcW w:w="285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Cs/>
                <w:color w:val="000000"/>
                <w:sz w:val="20"/>
              </w:rPr>
            </w:pPr>
            <w:r w:rsidRPr="00B27E12">
              <w:rPr>
                <w:bCs/>
                <w:color w:val="000000"/>
                <w:sz w:val="20"/>
              </w:rPr>
              <w:t>Документы, подтверждающие соответствия требованию</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Cs/>
                <w:color w:val="000000"/>
                <w:sz w:val="20"/>
              </w:rPr>
            </w:pPr>
            <w:r w:rsidRPr="00B27E12">
              <w:rPr>
                <w:bCs/>
                <w:color w:val="000000"/>
                <w:sz w:val="20"/>
              </w:rPr>
              <w:t>Единица измерения</w:t>
            </w:r>
          </w:p>
        </w:tc>
        <w:tc>
          <w:tcPr>
            <w:tcW w:w="123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Cs/>
                <w:color w:val="000000"/>
                <w:sz w:val="20"/>
              </w:rPr>
            </w:pPr>
            <w:r w:rsidRPr="00B27E12">
              <w:rPr>
                <w:bCs/>
                <w:color w:val="000000"/>
                <w:sz w:val="20"/>
              </w:rPr>
              <w:t>Условия соответствия</w:t>
            </w:r>
          </w:p>
        </w:tc>
      </w:tr>
      <w:tr w:rsidR="00B27E12" w:rsidRPr="00B27E12" w:rsidTr="00B27E12">
        <w:trPr>
          <w:trHeight w:val="31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B27E12" w:rsidRPr="00B27E12" w:rsidRDefault="00B27E12" w:rsidP="00B27E12">
            <w:pPr>
              <w:rPr>
                <w:b/>
                <w:bCs/>
                <w:color w:val="000000"/>
                <w:sz w:val="20"/>
              </w:rPr>
            </w:pPr>
          </w:p>
        </w:tc>
        <w:tc>
          <w:tcPr>
            <w:tcW w:w="3394" w:type="dxa"/>
            <w:vMerge/>
            <w:tcBorders>
              <w:top w:val="single" w:sz="4" w:space="0" w:color="auto"/>
              <w:left w:val="single" w:sz="4" w:space="0" w:color="auto"/>
              <w:bottom w:val="single" w:sz="4" w:space="0" w:color="000000"/>
              <w:right w:val="single" w:sz="4" w:space="0" w:color="auto"/>
            </w:tcBorders>
            <w:vAlign w:val="center"/>
            <w:hideMark/>
          </w:tcPr>
          <w:p w:rsidR="00B27E12" w:rsidRPr="00B27E12" w:rsidRDefault="00B27E12" w:rsidP="00B27E12">
            <w:pPr>
              <w:rPr>
                <w:b/>
                <w:bCs/>
                <w:color w:val="000000"/>
                <w:sz w:val="20"/>
              </w:rPr>
            </w:pPr>
          </w:p>
        </w:tc>
        <w:tc>
          <w:tcPr>
            <w:tcW w:w="2853" w:type="dxa"/>
            <w:vMerge/>
            <w:tcBorders>
              <w:top w:val="single" w:sz="4" w:space="0" w:color="auto"/>
              <w:left w:val="single" w:sz="4" w:space="0" w:color="auto"/>
              <w:bottom w:val="single" w:sz="4" w:space="0" w:color="auto"/>
              <w:right w:val="single" w:sz="4" w:space="0" w:color="auto"/>
            </w:tcBorders>
            <w:vAlign w:val="center"/>
            <w:hideMark/>
          </w:tcPr>
          <w:p w:rsidR="00B27E12" w:rsidRPr="00B27E12" w:rsidRDefault="00B27E12" w:rsidP="00B27E12">
            <w:pPr>
              <w:rPr>
                <w:b/>
                <w:bCs/>
                <w:color w:val="000000"/>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7E12" w:rsidRPr="00B27E12" w:rsidRDefault="00B27E12" w:rsidP="00B27E12">
            <w:pPr>
              <w:rPr>
                <w:b/>
                <w:bCs/>
                <w:color w:val="000000"/>
                <w:sz w:val="20"/>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rsidR="00B27E12" w:rsidRPr="00B27E12" w:rsidRDefault="00B27E12" w:rsidP="00B27E12">
            <w:pPr>
              <w:rPr>
                <w:b/>
                <w:bCs/>
                <w:color w:val="000000"/>
                <w:sz w:val="20"/>
              </w:rPr>
            </w:pPr>
          </w:p>
        </w:tc>
      </w:tr>
      <w:tr w:rsidR="00B27E12" w:rsidRPr="00B27E12" w:rsidTr="00BB26A2">
        <w:trPr>
          <w:trHeight w:val="315"/>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1</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Общие требования</w:t>
            </w:r>
          </w:p>
        </w:tc>
      </w:tr>
      <w:tr w:rsidR="00B27E12" w:rsidRPr="00B27E12" w:rsidTr="00B27E12">
        <w:trPr>
          <w:trHeight w:val="2449"/>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1.1</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действующего свидетельства СРО о допуске к видам работ по предмету закупки. Стоимость оказания услуг по одному договору не ниже чем 1,5 стоимости предполагаемой закупки.</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Предоставить копию свидетельства СРО заверенную руководителем.</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2209"/>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1.2</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сертифицированной системы менеджмента качества. Область сертификации должна соответствовать видам выполняемых работ по объекту/</w:t>
            </w:r>
            <w:proofErr w:type="gramStart"/>
            <w:r w:rsidRPr="00B27E12">
              <w:rPr>
                <w:sz w:val="20"/>
              </w:rPr>
              <w:t>лоту  (</w:t>
            </w:r>
            <w:proofErr w:type="gramEnd"/>
            <w:r w:rsidRPr="00B27E12">
              <w:rPr>
                <w:sz w:val="20"/>
              </w:rPr>
              <w:t>Управление проектами, закупки при строительстве и реконструкции объектов нефтегазовой отрасли или аналогичная область сертификации).</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Копия свидетельства СМК ISO 9001, ИСО 9001</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5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1.3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Отсутствие в течение последних 2 (двух) лет случаев судебных разбирательств в качестве ответчика </w:t>
            </w:r>
            <w:proofErr w:type="gramStart"/>
            <w:r w:rsidRPr="00B27E12">
              <w:rPr>
                <w:sz w:val="20"/>
              </w:rPr>
              <w:t>с  Группами</w:t>
            </w:r>
            <w:proofErr w:type="gramEnd"/>
            <w:r w:rsidRPr="00B27E12">
              <w:rPr>
                <w:sz w:val="20"/>
              </w:rPr>
              <w:t xml:space="preserve">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Письмо (в свободной форме) за подписью руководителя участника закупки</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FC1305">
        <w:trPr>
          <w:trHeight w:val="315"/>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2</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Опыт работы </w:t>
            </w:r>
          </w:p>
        </w:tc>
      </w:tr>
      <w:tr w:rsidR="00B27E12" w:rsidRPr="00B27E12" w:rsidTr="00B27E12">
        <w:trPr>
          <w:trHeight w:val="108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lastRenderedPageBreak/>
              <w:t>2.1</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6F4702">
            <w:pPr>
              <w:rPr>
                <w:sz w:val="20"/>
              </w:rPr>
            </w:pPr>
            <w:r w:rsidRPr="00B27E12">
              <w:rPr>
                <w:sz w:val="20"/>
              </w:rPr>
              <w:t xml:space="preserve">Опыт работы по оказанию услуг по данному типу сделки </w:t>
            </w:r>
            <w:r w:rsidR="006F4702">
              <w:rPr>
                <w:sz w:val="20"/>
              </w:rPr>
              <w:t xml:space="preserve">за период </w:t>
            </w:r>
            <w:r w:rsidR="006F4702">
              <w:rPr>
                <w:color w:val="000000"/>
                <w:sz w:val="20"/>
              </w:rPr>
              <w:t>2010-2014 год</w:t>
            </w:r>
          </w:p>
        </w:tc>
        <w:tc>
          <w:tcPr>
            <w:tcW w:w="2853" w:type="dxa"/>
            <w:vMerge w:val="restart"/>
            <w:tcBorders>
              <w:top w:val="nil"/>
              <w:left w:val="single" w:sz="4" w:space="0" w:color="auto"/>
              <w:bottom w:val="nil"/>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Справка в табличной форме об опыте работы за 2010-2014 гг., заверенная подписью руководителя организации.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лет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3 и более</w:t>
            </w:r>
          </w:p>
        </w:tc>
      </w:tr>
      <w:tr w:rsidR="00B27E12" w:rsidRPr="00B27E12" w:rsidTr="00B27E12">
        <w:trPr>
          <w:trHeight w:val="126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2.2</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2.3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Среднегодовой оборот подрядной организации по СМР за 2012-2014 гг.</w:t>
            </w:r>
          </w:p>
        </w:tc>
        <w:tc>
          <w:tcPr>
            <w:tcW w:w="2853" w:type="dxa"/>
            <w:tcBorders>
              <w:top w:val="single" w:sz="4" w:space="0" w:color="auto"/>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Справка о среднегодовом обороте подписанная руководителем организации</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тыс. руб. с НДС</w:t>
            </w:r>
          </w:p>
        </w:tc>
        <w:tc>
          <w:tcPr>
            <w:tcW w:w="1239"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250 000 и более</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2.4</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аттестованной Ростехнадзором технологии сварочных работ и сварочного оборудования</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Предоставить копию аттестации, заверенную руководителем.</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2.5</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Общая численность работающих на предприятии</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Справка за подписью руководителя предприятия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120 и более</w:t>
            </w:r>
          </w:p>
        </w:tc>
      </w:tr>
      <w:tr w:rsidR="00B27E12" w:rsidRPr="00B27E12" w:rsidTr="00AD1364">
        <w:trPr>
          <w:trHeight w:val="511"/>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3</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Персонал, планируемый на строительство объектов лота </w:t>
            </w:r>
          </w:p>
        </w:tc>
      </w:tr>
      <w:tr w:rsidR="00B27E12" w:rsidRPr="00B27E12" w:rsidTr="00B27E12">
        <w:trPr>
          <w:trHeight w:val="126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3.1</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Опыт непосредственных руководителей, планируемых для выполнения данного вида работ (Гл. инженер, директор по производству, нач. участка) </w:t>
            </w:r>
          </w:p>
        </w:tc>
        <w:tc>
          <w:tcPr>
            <w:tcW w:w="285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Справка-перечень штатных сотрудников предприятия, с указанием стажа работ, за подписью руководителя предприятия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лет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3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3.2</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Линейных ИТР (мастера, прорабы)</w:t>
            </w:r>
          </w:p>
        </w:tc>
        <w:tc>
          <w:tcPr>
            <w:tcW w:w="2853" w:type="dxa"/>
            <w:vMerge/>
            <w:tcBorders>
              <w:top w:val="nil"/>
              <w:left w:val="single" w:sz="4" w:space="0" w:color="auto"/>
              <w:bottom w:val="single" w:sz="4" w:space="0" w:color="000000"/>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8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Геодезисты</w:t>
            </w:r>
          </w:p>
        </w:tc>
        <w:tc>
          <w:tcPr>
            <w:tcW w:w="2853" w:type="dxa"/>
            <w:vMerge/>
            <w:tcBorders>
              <w:top w:val="nil"/>
              <w:left w:val="single" w:sz="4" w:space="0" w:color="auto"/>
              <w:bottom w:val="single" w:sz="4" w:space="0" w:color="000000"/>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2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3.4</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proofErr w:type="gramStart"/>
            <w:r w:rsidRPr="00B27E12">
              <w:rPr>
                <w:sz w:val="20"/>
              </w:rPr>
              <w:t>Инженеры  производственно</w:t>
            </w:r>
            <w:proofErr w:type="gramEnd"/>
            <w:r w:rsidRPr="00B27E12">
              <w:rPr>
                <w:sz w:val="20"/>
              </w:rPr>
              <w:t xml:space="preserve">-технической службы </w:t>
            </w:r>
          </w:p>
        </w:tc>
        <w:tc>
          <w:tcPr>
            <w:tcW w:w="2853" w:type="dxa"/>
            <w:vMerge/>
            <w:tcBorders>
              <w:top w:val="nil"/>
              <w:left w:val="single" w:sz="4" w:space="0" w:color="auto"/>
              <w:bottom w:val="single" w:sz="4" w:space="0" w:color="000000"/>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3.5</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Специалисты по ценообразованию в строительстве (сметная служба)</w:t>
            </w:r>
          </w:p>
        </w:tc>
        <w:tc>
          <w:tcPr>
            <w:tcW w:w="2853" w:type="dxa"/>
            <w:vMerge/>
            <w:tcBorders>
              <w:top w:val="nil"/>
              <w:left w:val="single" w:sz="4" w:space="0" w:color="auto"/>
              <w:bottom w:val="single" w:sz="4" w:space="0" w:color="000000"/>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2 и более</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3.6</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 xml:space="preserve">Специалисты </w:t>
            </w:r>
            <w:proofErr w:type="gramStart"/>
            <w:r w:rsidRPr="00B27E12">
              <w:rPr>
                <w:color w:val="000000"/>
                <w:sz w:val="20"/>
              </w:rPr>
              <w:t>службы  материально</w:t>
            </w:r>
            <w:proofErr w:type="gramEnd"/>
            <w:r w:rsidRPr="00B27E12">
              <w:rPr>
                <w:color w:val="000000"/>
                <w:sz w:val="20"/>
              </w:rPr>
              <w:t>-технического обеспечения</w:t>
            </w:r>
          </w:p>
        </w:tc>
        <w:tc>
          <w:tcPr>
            <w:tcW w:w="2853" w:type="dxa"/>
            <w:vMerge/>
            <w:tcBorders>
              <w:top w:val="nil"/>
              <w:left w:val="single" w:sz="4" w:space="0" w:color="auto"/>
              <w:bottom w:val="single" w:sz="4" w:space="0" w:color="000000"/>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509"/>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4</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Производственные мощности, планируемые на строительстве объектов лота</w:t>
            </w:r>
          </w:p>
          <w:p w:rsidR="00B27E12" w:rsidRPr="00B27E12" w:rsidRDefault="00B27E12" w:rsidP="00B27E12">
            <w:pPr>
              <w:jc w:val="center"/>
              <w:rPr>
                <w:b/>
                <w:bCs/>
                <w:color w:val="000000"/>
                <w:sz w:val="20"/>
              </w:rPr>
            </w:pPr>
            <w:r w:rsidRPr="00B27E12">
              <w:rPr>
                <w:b/>
                <w:bCs/>
                <w:color w:val="000000"/>
                <w:sz w:val="20"/>
              </w:rPr>
              <w:t>  </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Экскаваторы</w:t>
            </w:r>
          </w:p>
        </w:tc>
        <w:tc>
          <w:tcPr>
            <w:tcW w:w="2853" w:type="dxa"/>
            <w:vMerge w:val="restart"/>
            <w:tcBorders>
              <w:top w:val="nil"/>
              <w:left w:val="single" w:sz="4" w:space="0" w:color="auto"/>
              <w:bottom w:val="nil"/>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Справка о наличии техники с указанием права собственности, марки техники, года выпуска, года последнего капитального ремонта, срока эксплуатации в данном предприятии, за подписью руководителя предприятия (</w:t>
            </w:r>
            <w:r w:rsidR="00FD4F29" w:rsidRPr="00B27E12">
              <w:rPr>
                <w:color w:val="000000"/>
                <w:sz w:val="20"/>
              </w:rPr>
              <w:t>приложить копии документов,</w:t>
            </w:r>
            <w:r w:rsidRPr="00B27E12">
              <w:rPr>
                <w:color w:val="000000"/>
                <w:sz w:val="20"/>
              </w:rPr>
              <w:t xml:space="preserve"> подтверждающие право </w:t>
            </w:r>
            <w:r w:rsidR="00FD4F29" w:rsidRPr="00B27E12">
              <w:rPr>
                <w:color w:val="000000"/>
                <w:sz w:val="20"/>
              </w:rPr>
              <w:t>собственности)</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4.2</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Бульдозеры тяжёлые</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3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Бульдозеры средние</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4.4</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Автогрейдеры</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4.5</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proofErr w:type="spellStart"/>
            <w:r w:rsidRPr="00B27E12">
              <w:rPr>
                <w:color w:val="000000"/>
                <w:sz w:val="20"/>
              </w:rPr>
              <w:t>Пневмокатки</w:t>
            </w:r>
            <w:proofErr w:type="spellEnd"/>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4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4.6</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color w:val="000000"/>
                <w:sz w:val="20"/>
              </w:rPr>
            </w:pPr>
            <w:r w:rsidRPr="00B27E12">
              <w:rPr>
                <w:color w:val="000000"/>
                <w:sz w:val="20"/>
              </w:rPr>
              <w:t>Автосамосвалы</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30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4.7</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Автокрана 25 тн</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1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4.9</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Наличие бортовых автомобилей </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1 и более</w:t>
            </w:r>
          </w:p>
        </w:tc>
      </w:tr>
      <w:tr w:rsidR="00B27E12" w:rsidRPr="00B27E12" w:rsidTr="00B27E1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4.10</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вахтовых автобусов</w:t>
            </w:r>
          </w:p>
        </w:tc>
        <w:tc>
          <w:tcPr>
            <w:tcW w:w="2853" w:type="dxa"/>
            <w:vMerge/>
            <w:tcBorders>
              <w:top w:val="nil"/>
              <w:left w:val="single" w:sz="4" w:space="0" w:color="auto"/>
              <w:bottom w:val="nil"/>
              <w:right w:val="single" w:sz="4" w:space="0" w:color="auto"/>
            </w:tcBorders>
            <w:vAlign w:val="center"/>
            <w:hideMark/>
          </w:tcPr>
          <w:p w:rsidR="00B27E12" w:rsidRPr="00B27E12" w:rsidRDefault="00B27E12" w:rsidP="00B27E12">
            <w:pPr>
              <w:rPr>
                <w:color w:val="000000"/>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ед.</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2 и более</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Наличие аккредитованной строительной </w:t>
            </w:r>
            <w:r w:rsidR="00FD4F29" w:rsidRPr="00B27E12">
              <w:rPr>
                <w:sz w:val="20"/>
              </w:rPr>
              <w:t>лаборатории (</w:t>
            </w:r>
            <w:r w:rsidRPr="00B27E12">
              <w:rPr>
                <w:sz w:val="20"/>
              </w:rPr>
              <w:t>в том числе арендованной или по договору аренды)</w:t>
            </w:r>
          </w:p>
        </w:tc>
        <w:tc>
          <w:tcPr>
            <w:tcW w:w="2853" w:type="dxa"/>
            <w:tcBorders>
              <w:top w:val="single" w:sz="4" w:space="0" w:color="auto"/>
              <w:left w:val="nil"/>
              <w:bottom w:val="nil"/>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 xml:space="preserve"> Предоставить </w:t>
            </w:r>
            <w:r w:rsidR="00FD4F29" w:rsidRPr="00B27E12">
              <w:rPr>
                <w:color w:val="000000"/>
                <w:sz w:val="20"/>
              </w:rPr>
              <w:t>копию аккредитации</w:t>
            </w:r>
            <w:r w:rsidRPr="00B27E12">
              <w:rPr>
                <w:color w:val="000000"/>
                <w:sz w:val="20"/>
              </w:rPr>
              <w:t xml:space="preserve"> лаборатории или договор субподряда с аккредитованной лабораторией на выполнение работ по контролю</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893"/>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lastRenderedPageBreak/>
              <w:t>4.15</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Обеспеченность жилыми и бытовыми помещениями на 130 чел</w:t>
            </w:r>
          </w:p>
        </w:tc>
        <w:tc>
          <w:tcPr>
            <w:tcW w:w="2853" w:type="dxa"/>
            <w:tcBorders>
              <w:top w:val="single" w:sz="4" w:space="0" w:color="auto"/>
              <w:left w:val="nil"/>
              <w:bottom w:val="nil"/>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Справка о наличии мобильных жилых и бытовых помещений за подписью руководителя предприятия (</w:t>
            </w:r>
            <w:r w:rsidR="00FD4F29" w:rsidRPr="00B27E12">
              <w:rPr>
                <w:color w:val="000000"/>
                <w:sz w:val="20"/>
              </w:rPr>
              <w:t>приложить копии документов,</w:t>
            </w:r>
            <w:r w:rsidRPr="00B27E12">
              <w:rPr>
                <w:color w:val="000000"/>
                <w:sz w:val="20"/>
              </w:rPr>
              <w:t xml:space="preserve"> подтверждающие право </w:t>
            </w:r>
            <w:r w:rsidR="00FD4F29" w:rsidRPr="00B27E12">
              <w:rPr>
                <w:color w:val="000000"/>
                <w:sz w:val="20"/>
              </w:rPr>
              <w:t>собственности)</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4.16</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Согласие по организации вахтовых поселков для размещения персонала в соответствии с требованиями заказчика</w:t>
            </w:r>
          </w:p>
        </w:tc>
        <w:tc>
          <w:tcPr>
            <w:tcW w:w="28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Гарантийное письмо с согласием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4.17</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Возможность выполнить весь объем работ без привлечения субподрядных организаций на 70%</w:t>
            </w:r>
          </w:p>
        </w:tc>
        <w:tc>
          <w:tcPr>
            <w:tcW w:w="2853" w:type="dxa"/>
            <w:vMerge/>
            <w:tcBorders>
              <w:top w:val="single" w:sz="4" w:space="0" w:color="auto"/>
              <w:left w:val="single" w:sz="4" w:space="0" w:color="auto"/>
              <w:bottom w:val="single" w:sz="4" w:space="0" w:color="auto"/>
              <w:right w:val="single" w:sz="4" w:space="0" w:color="auto"/>
            </w:tcBorders>
            <w:vAlign w:val="center"/>
            <w:hideMark/>
          </w:tcPr>
          <w:p w:rsidR="00B27E12" w:rsidRPr="00B27E12" w:rsidRDefault="00B27E12" w:rsidP="00B27E12">
            <w:pPr>
              <w:rPr>
                <w:sz w:val="20"/>
              </w:rPr>
            </w:pP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893"/>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4.18</w:t>
            </w:r>
          </w:p>
        </w:tc>
        <w:tc>
          <w:tcPr>
            <w:tcW w:w="3394"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rPr>
                <w:sz w:val="20"/>
              </w:rPr>
            </w:pPr>
            <w:r w:rsidRPr="00B27E12">
              <w:rPr>
                <w:sz w:val="20"/>
              </w:rPr>
              <w:t xml:space="preserve">Наличие собственных производственных баз </w:t>
            </w:r>
          </w:p>
        </w:tc>
        <w:tc>
          <w:tcPr>
            <w:tcW w:w="2853" w:type="dxa"/>
            <w:tcBorders>
              <w:top w:val="nil"/>
              <w:left w:val="nil"/>
              <w:bottom w:val="nil"/>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Справка о наличии баз с указанием адреса, права собственности, за подписью руководителя предприятия (</w:t>
            </w:r>
            <w:r w:rsidR="00FD4F29" w:rsidRPr="00B27E12">
              <w:rPr>
                <w:color w:val="000000"/>
                <w:sz w:val="20"/>
              </w:rPr>
              <w:t>приложить копии документов,</w:t>
            </w:r>
            <w:r w:rsidRPr="00B27E12">
              <w:rPr>
                <w:color w:val="000000"/>
                <w:sz w:val="20"/>
              </w:rPr>
              <w:t xml:space="preserve"> подтверждающие право </w:t>
            </w:r>
            <w:r w:rsidR="00FD4F29" w:rsidRPr="00B27E12">
              <w:rPr>
                <w:color w:val="000000"/>
                <w:sz w:val="20"/>
              </w:rPr>
              <w:t>собственности)</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4B7CF0">
        <w:trPr>
          <w:trHeight w:val="315"/>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5</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Обязательства контрагента </w:t>
            </w:r>
          </w:p>
        </w:tc>
      </w:tr>
      <w:tr w:rsidR="00B27E12" w:rsidRPr="00B27E12" w:rsidTr="00B27E12">
        <w:trPr>
          <w:trHeight w:val="41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5.1</w:t>
            </w:r>
          </w:p>
        </w:tc>
        <w:tc>
          <w:tcPr>
            <w:tcW w:w="3394"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rPr>
                <w:sz w:val="20"/>
              </w:rPr>
            </w:pPr>
            <w:r w:rsidRPr="00B27E12">
              <w:rPr>
                <w:sz w:val="20"/>
              </w:rPr>
              <w:t>Согласие на постоянную локацию филиала организации по месту нахождения Заказчика (ООО «СН-КНГ»)</w:t>
            </w:r>
            <w:r w:rsidR="00FD4F29">
              <w:rPr>
                <w:sz w:val="20"/>
              </w:rPr>
              <w:t xml:space="preserve"> </w:t>
            </w:r>
            <w:r w:rsidRPr="00B27E12">
              <w:rPr>
                <w:sz w:val="20"/>
              </w:rPr>
              <w:t>в г. Красноярск, для решения оперативных вопросов.</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Гарантийное письмо с согласием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5.2</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Гарантия возможности проведения аудита предприятия на предмет проверки достоверности </w:t>
            </w:r>
            <w:r w:rsidR="00FD4F29" w:rsidRPr="00B27E12">
              <w:rPr>
                <w:sz w:val="20"/>
              </w:rPr>
              <w:t>информации,</w:t>
            </w:r>
            <w:r w:rsidRPr="00B27E12">
              <w:rPr>
                <w:sz w:val="20"/>
              </w:rPr>
              <w:t xml:space="preserve"> указанной в оферте</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Гарантийное письмо с согласием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3787"/>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5.3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В случае </w:t>
            </w:r>
            <w:r w:rsidR="00FD4F29" w:rsidRPr="00B27E12">
              <w:rPr>
                <w:sz w:val="20"/>
              </w:rPr>
              <w:t>признание</w:t>
            </w:r>
            <w:r w:rsidRPr="00B27E12">
              <w:rPr>
                <w:sz w:val="20"/>
              </w:rPr>
              <w:t xml:space="preserve"> вас Победителем, Вы гарантируется после заключения договора подряда заключить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w:t>
            </w:r>
            <w:r w:rsidR="00FD4F29" w:rsidRPr="00B27E12">
              <w:rPr>
                <w:sz w:val="20"/>
              </w:rPr>
              <w:t>риски: -</w:t>
            </w:r>
            <w:r w:rsidRPr="00B27E12">
              <w:rPr>
                <w:sz w:val="20"/>
              </w:rPr>
              <w:t xml:space="preserve"> смерть в результате несчастного </w:t>
            </w:r>
            <w:r w:rsidR="00FD4F29" w:rsidRPr="00B27E12">
              <w:rPr>
                <w:sz w:val="20"/>
              </w:rPr>
              <w:t>случая; -</w:t>
            </w:r>
            <w:r w:rsidRPr="00B27E12">
              <w:rPr>
                <w:sz w:val="20"/>
              </w:rPr>
              <w:t xml:space="preserve"> постоянная (полная) утрата трудоспособности в результате несчастного случая с установлением I, II, III групп инвалидности.</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Гарантийное письмо с согласием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26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5.4</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Согласие с условиями договора, в том числе предоставление в оферте подписанного договора подряда с приложениями</w:t>
            </w:r>
            <w:r w:rsidRPr="00B27E12">
              <w:rPr>
                <w:sz w:val="20"/>
              </w:rPr>
              <w:br/>
              <w:t xml:space="preserve"> </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Гарантийное письмо с согласием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color w:val="000000"/>
                <w:sz w:val="20"/>
              </w:rPr>
            </w:pPr>
            <w:r w:rsidRPr="00B27E12">
              <w:rPr>
                <w:color w:val="000000"/>
                <w:sz w:val="20"/>
              </w:rPr>
              <w:t>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D47423">
        <w:trPr>
          <w:trHeight w:val="511"/>
        </w:trPr>
        <w:tc>
          <w:tcPr>
            <w:tcW w:w="699" w:type="dxa"/>
            <w:tcBorders>
              <w:top w:val="nil"/>
              <w:left w:val="single" w:sz="4" w:space="0" w:color="auto"/>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6</w:t>
            </w:r>
          </w:p>
        </w:tc>
        <w:tc>
          <w:tcPr>
            <w:tcW w:w="8904" w:type="dxa"/>
            <w:gridSpan w:val="4"/>
            <w:tcBorders>
              <w:top w:val="nil"/>
              <w:left w:val="nil"/>
              <w:bottom w:val="single" w:sz="4" w:space="0" w:color="auto"/>
              <w:right w:val="single" w:sz="4" w:space="0" w:color="auto"/>
            </w:tcBorders>
            <w:shd w:val="clear" w:color="000000" w:fill="D9D9D9"/>
            <w:vAlign w:val="center"/>
            <w:hideMark/>
          </w:tcPr>
          <w:p w:rsidR="00B27E12" w:rsidRPr="00B27E12" w:rsidRDefault="00B27E12" w:rsidP="00B27E12">
            <w:pPr>
              <w:jc w:val="center"/>
              <w:rPr>
                <w:b/>
                <w:bCs/>
                <w:color w:val="000000"/>
                <w:sz w:val="20"/>
              </w:rPr>
            </w:pPr>
            <w:r w:rsidRPr="00B27E12">
              <w:rPr>
                <w:b/>
                <w:bCs/>
                <w:color w:val="000000"/>
                <w:sz w:val="20"/>
              </w:rPr>
              <w:t>Промышленная безопасность, охрана труда, пожарная безопасность, охрана окружающей среды </w:t>
            </w:r>
          </w:p>
        </w:tc>
      </w:tr>
      <w:tr w:rsidR="00B27E12" w:rsidRPr="00B27E12" w:rsidTr="00B27E12">
        <w:trPr>
          <w:trHeight w:val="1578"/>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6.1</w:t>
            </w:r>
          </w:p>
        </w:tc>
        <w:tc>
          <w:tcPr>
            <w:tcW w:w="3394" w:type="dxa"/>
            <w:tcBorders>
              <w:top w:val="nil"/>
              <w:left w:val="nil"/>
              <w:bottom w:val="nil"/>
              <w:right w:val="single" w:sz="4" w:space="0" w:color="auto"/>
            </w:tcBorders>
            <w:shd w:val="clear" w:color="000000" w:fill="FFFFFF"/>
            <w:vAlign w:val="center"/>
            <w:hideMark/>
          </w:tcPr>
          <w:p w:rsidR="00B27E12" w:rsidRPr="00B27E12" w:rsidRDefault="00B27E12" w:rsidP="00B27E12">
            <w:pPr>
              <w:rPr>
                <w:sz w:val="20"/>
              </w:rPr>
            </w:pPr>
            <w:r w:rsidRPr="00B27E12">
              <w:rPr>
                <w:sz w:val="20"/>
              </w:rPr>
              <w:t>Аттестация руководителей и специалистов по промышленной безопасности, охране труда, пожарной безопасности</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Копии протоколов проверки знаний по промышленной безопасности, охране труда, пожарной безопасности руководителей и специалистов</w:t>
            </w:r>
          </w:p>
        </w:tc>
        <w:tc>
          <w:tcPr>
            <w:tcW w:w="1418" w:type="dxa"/>
            <w:tcBorders>
              <w:top w:val="nil"/>
              <w:left w:val="nil"/>
              <w:bottom w:val="nil"/>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lastRenderedPageBreak/>
              <w:t>6.2</w:t>
            </w:r>
          </w:p>
        </w:tc>
        <w:tc>
          <w:tcPr>
            <w:tcW w:w="3394" w:type="dxa"/>
            <w:tcBorders>
              <w:top w:val="single" w:sz="4" w:space="0" w:color="auto"/>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инструкций по профессиям и каждому виду выполняемых работ</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Копия утверждённого перечня инструкций по </w:t>
            </w:r>
            <w:proofErr w:type="spellStart"/>
            <w:proofErr w:type="gramStart"/>
            <w:r w:rsidRPr="00B27E12">
              <w:rPr>
                <w:sz w:val="20"/>
              </w:rPr>
              <w:t>ОТ,ПиПБ</w:t>
            </w:r>
            <w:proofErr w:type="spellEnd"/>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6.3</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Количество работников ОТ, ПБ, ООС и БД </w:t>
            </w:r>
            <w:r w:rsidRPr="00B27E12">
              <w:rPr>
                <w:sz w:val="20"/>
              </w:rPr>
              <w:br/>
              <w:t>(при численности менее 50 человек</w:t>
            </w:r>
            <w:r w:rsidRPr="00B27E12">
              <w:rPr>
                <w:sz w:val="20"/>
              </w:rPr>
              <w:br/>
              <w:t>допускается совмещение должностей)</w:t>
            </w:r>
          </w:p>
        </w:tc>
        <w:tc>
          <w:tcPr>
            <w:tcW w:w="2853"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Справка, заверенная подписью и печатью отдела кадров предприятия. </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чел.</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87760E" w:rsidP="00B27E12">
            <w:pPr>
              <w:jc w:val="center"/>
              <w:rPr>
                <w:color w:val="000000"/>
                <w:sz w:val="20"/>
              </w:rPr>
            </w:pPr>
            <w:r>
              <w:rPr>
                <w:color w:val="000000"/>
                <w:sz w:val="20"/>
              </w:rPr>
              <w:t>1 и более</w:t>
            </w:r>
            <w:r w:rsidR="00B27E12" w:rsidRPr="00B27E12">
              <w:rPr>
                <w:color w:val="000000"/>
                <w:sz w:val="20"/>
              </w:rPr>
              <w:t> </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6.4</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Гарантии обеспечения СИЗ персонала </w:t>
            </w:r>
            <w:r w:rsidR="00FD4F29" w:rsidRPr="00B27E12">
              <w:rPr>
                <w:sz w:val="20"/>
              </w:rPr>
              <w:t>согласно требованиям</w:t>
            </w:r>
            <w:r w:rsidRPr="00B27E12">
              <w:rPr>
                <w:sz w:val="20"/>
              </w:rPr>
              <w:t xml:space="preserve"> Законодательства РФ</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26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6.5</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3787"/>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6.6</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 xml:space="preserve">В случае </w:t>
            </w:r>
            <w:r w:rsidR="00FD4F29" w:rsidRPr="00B27E12">
              <w:rPr>
                <w:sz w:val="20"/>
              </w:rPr>
              <w:t>признание</w:t>
            </w:r>
            <w:r w:rsidRPr="00B27E12">
              <w:rPr>
                <w:sz w:val="20"/>
              </w:rPr>
              <w:t xml:space="preserve"> вас Победителем, Вы гарантируется после заключения договора подряда заключить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w:t>
            </w:r>
            <w:r w:rsidR="00FD4F29" w:rsidRPr="00B27E12">
              <w:rPr>
                <w:sz w:val="20"/>
              </w:rPr>
              <w:t>риски: -</w:t>
            </w:r>
            <w:r w:rsidRPr="00B27E12">
              <w:rPr>
                <w:sz w:val="20"/>
              </w:rPr>
              <w:t xml:space="preserve"> смерть в результате несчастного </w:t>
            </w:r>
            <w:r w:rsidR="00FD4F29" w:rsidRPr="00B27E12">
              <w:rPr>
                <w:sz w:val="20"/>
              </w:rPr>
              <w:t>случая; -</w:t>
            </w:r>
            <w:r w:rsidRPr="00B27E12">
              <w:rPr>
                <w:sz w:val="20"/>
              </w:rPr>
              <w:t xml:space="preserve"> постоянная (полная) утрата трудоспособности в результате несчастного случая с установлением I, II, III групп инвалидности.</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946"/>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6.7</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Гарантия отсутствия работников, привлекаемых подрядчиком для выполнения работ на основании гражданско-правовых договоров</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1578"/>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6.8</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r w:rsidR="00B27E12" w:rsidRPr="00B27E12" w:rsidTr="00B27E12">
        <w:trPr>
          <w:trHeight w:val="631"/>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27E12" w:rsidRPr="00B27E12" w:rsidRDefault="00B27E12" w:rsidP="00B27E12">
            <w:pPr>
              <w:jc w:val="center"/>
              <w:rPr>
                <w:color w:val="000000"/>
                <w:sz w:val="20"/>
              </w:rPr>
            </w:pPr>
            <w:r w:rsidRPr="00B27E12">
              <w:rPr>
                <w:color w:val="000000"/>
                <w:sz w:val="20"/>
              </w:rPr>
              <w:t>6.9</w:t>
            </w:r>
          </w:p>
        </w:tc>
        <w:tc>
          <w:tcPr>
            <w:tcW w:w="3394"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rPr>
                <w:sz w:val="20"/>
              </w:rPr>
            </w:pPr>
            <w:r w:rsidRPr="00B27E12">
              <w:rPr>
                <w:sz w:val="20"/>
              </w:rPr>
              <w:t>Наличие и исправность на всем транспорте ремней безопасности</w:t>
            </w:r>
          </w:p>
        </w:tc>
        <w:tc>
          <w:tcPr>
            <w:tcW w:w="2853"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Гарантийное письмо за подписью руководителя</w:t>
            </w:r>
          </w:p>
        </w:tc>
        <w:tc>
          <w:tcPr>
            <w:tcW w:w="1418" w:type="dxa"/>
            <w:tcBorders>
              <w:top w:val="nil"/>
              <w:left w:val="nil"/>
              <w:bottom w:val="single" w:sz="4" w:space="0" w:color="auto"/>
              <w:right w:val="single" w:sz="4" w:space="0" w:color="auto"/>
            </w:tcBorders>
            <w:shd w:val="clear" w:color="000000" w:fill="FFFFFF"/>
            <w:vAlign w:val="center"/>
            <w:hideMark/>
          </w:tcPr>
          <w:p w:rsidR="00B27E12" w:rsidRPr="00B27E12" w:rsidRDefault="00B27E12" w:rsidP="00B27E12">
            <w:pPr>
              <w:jc w:val="center"/>
              <w:rPr>
                <w:sz w:val="20"/>
              </w:rPr>
            </w:pPr>
            <w:r w:rsidRPr="00B27E12">
              <w:rPr>
                <w:sz w:val="20"/>
              </w:rPr>
              <w:t xml:space="preserve"> ДА / НЕТ</w:t>
            </w:r>
          </w:p>
        </w:tc>
        <w:tc>
          <w:tcPr>
            <w:tcW w:w="1239" w:type="dxa"/>
            <w:tcBorders>
              <w:top w:val="nil"/>
              <w:left w:val="nil"/>
              <w:bottom w:val="single" w:sz="4" w:space="0" w:color="auto"/>
              <w:right w:val="single" w:sz="4" w:space="0" w:color="auto"/>
            </w:tcBorders>
            <w:shd w:val="clear" w:color="auto" w:fill="auto"/>
            <w:vAlign w:val="center"/>
            <w:hideMark/>
          </w:tcPr>
          <w:p w:rsidR="00B27E12" w:rsidRPr="00B27E12" w:rsidRDefault="00B27E12" w:rsidP="00B27E12">
            <w:pPr>
              <w:jc w:val="center"/>
              <w:rPr>
                <w:color w:val="000000"/>
                <w:sz w:val="20"/>
              </w:rPr>
            </w:pPr>
            <w:r w:rsidRPr="00B27E12">
              <w:rPr>
                <w:color w:val="000000"/>
                <w:sz w:val="20"/>
              </w:rPr>
              <w:t>да</w:t>
            </w:r>
          </w:p>
        </w:tc>
      </w:tr>
    </w:tbl>
    <w:p w:rsidR="003F7DED" w:rsidRDefault="003F7DED" w:rsidP="003F7DED">
      <w:pPr>
        <w:pStyle w:val="2"/>
        <w:tabs>
          <w:tab w:val="left" w:pos="567"/>
        </w:tabs>
        <w:spacing w:line="240" w:lineRule="auto"/>
        <w:ind w:left="0"/>
        <w:jc w:val="both"/>
        <w:rPr>
          <w:rFonts w:ascii="Times New Roman" w:hAnsi="Times New Roman"/>
        </w:rPr>
      </w:pPr>
    </w:p>
    <w:p w:rsidR="002568AD" w:rsidRPr="00730623" w:rsidRDefault="007C1531" w:rsidP="00730623">
      <w:pPr>
        <w:pStyle w:val="2"/>
        <w:tabs>
          <w:tab w:val="left" w:pos="567"/>
        </w:tabs>
        <w:spacing w:line="240" w:lineRule="auto"/>
        <w:ind w:left="0"/>
        <w:jc w:val="both"/>
        <w:rPr>
          <w:rFonts w:ascii="Times New Roman" w:hAnsi="Times New Roman"/>
        </w:rPr>
      </w:pPr>
      <w:r>
        <w:rPr>
          <w:rFonts w:ascii="Times New Roman" w:hAnsi="Times New Roman"/>
        </w:rPr>
        <w:t>Приложение:</w:t>
      </w:r>
      <w:r w:rsidR="00730623">
        <w:rPr>
          <w:rFonts w:ascii="Times New Roman" w:hAnsi="Times New Roman"/>
          <w:lang w:val="ru-RU"/>
        </w:rPr>
        <w:t xml:space="preserve"> </w:t>
      </w:r>
      <w:r w:rsidR="002568AD" w:rsidRPr="00CD2F8C">
        <w:rPr>
          <w:rFonts w:ascii="Times New Roman" w:hAnsi="Times New Roman"/>
          <w:b w:val="0"/>
        </w:rPr>
        <w:t>1. График производства работ;</w:t>
      </w:r>
    </w:p>
    <w:p w:rsidR="00730623" w:rsidRPr="00EC690B" w:rsidRDefault="00730623" w:rsidP="00730623">
      <w:pPr>
        <w:ind w:left="1701" w:hanging="283"/>
        <w:jc w:val="both"/>
      </w:pPr>
      <w:r>
        <w:rPr>
          <w:color w:val="FF0000"/>
        </w:rPr>
        <w:t xml:space="preserve">  </w:t>
      </w:r>
      <w:r w:rsidRPr="00EC690B">
        <w:t>2</w:t>
      </w:r>
      <w:r w:rsidR="002568AD" w:rsidRPr="00EC690B">
        <w:t xml:space="preserve">. Разделительная ведомость оборудования и материалов поставки </w:t>
      </w:r>
    </w:p>
    <w:p w:rsidR="002568AD" w:rsidRPr="00EC690B" w:rsidRDefault="00730623" w:rsidP="00730623">
      <w:pPr>
        <w:ind w:left="1701" w:hanging="283"/>
        <w:jc w:val="both"/>
      </w:pPr>
      <w:r w:rsidRPr="00EC690B">
        <w:t xml:space="preserve">      </w:t>
      </w:r>
      <w:r w:rsidR="002568AD" w:rsidRPr="00EC690B">
        <w:t>Заказчика и Подрядчика</w:t>
      </w:r>
      <w:r w:rsidR="0087760E">
        <w:t xml:space="preserve"> (без цен)</w:t>
      </w:r>
      <w:r w:rsidR="002568AD" w:rsidRPr="00EC690B">
        <w:t>;</w:t>
      </w:r>
    </w:p>
    <w:p w:rsidR="00730623" w:rsidRPr="00EC690B" w:rsidRDefault="00730623" w:rsidP="00730623">
      <w:pPr>
        <w:pStyle w:val="2"/>
        <w:widowControl w:val="0"/>
        <w:tabs>
          <w:tab w:val="left" w:pos="993"/>
        </w:tabs>
        <w:spacing w:line="240" w:lineRule="auto"/>
        <w:ind w:left="0" w:firstLine="1560"/>
        <w:jc w:val="both"/>
        <w:rPr>
          <w:rFonts w:ascii="Times New Roman" w:hAnsi="Times New Roman"/>
          <w:b w:val="0"/>
          <w:lang w:val="ru-RU"/>
        </w:rPr>
      </w:pPr>
      <w:r w:rsidRPr="00EC690B">
        <w:rPr>
          <w:rFonts w:ascii="Times New Roman" w:hAnsi="Times New Roman"/>
          <w:b w:val="0"/>
          <w:lang w:val="ru-RU"/>
        </w:rPr>
        <w:t>3</w:t>
      </w:r>
      <w:r w:rsidR="00B26DF9" w:rsidRPr="00EC690B">
        <w:rPr>
          <w:rFonts w:ascii="Times New Roman" w:hAnsi="Times New Roman"/>
          <w:b w:val="0"/>
          <w:lang w:val="ru-RU"/>
        </w:rPr>
        <w:t>. Ведомости</w:t>
      </w:r>
      <w:r w:rsidRPr="00EC690B">
        <w:rPr>
          <w:rFonts w:ascii="Times New Roman" w:hAnsi="Times New Roman"/>
          <w:b w:val="0"/>
          <w:lang w:val="ru-RU"/>
        </w:rPr>
        <w:t xml:space="preserve"> объёмов работ; </w:t>
      </w:r>
    </w:p>
    <w:p w:rsidR="002568AD" w:rsidRPr="00054EEA" w:rsidRDefault="00730623" w:rsidP="00730623">
      <w:pPr>
        <w:pStyle w:val="2"/>
        <w:widowControl w:val="0"/>
        <w:tabs>
          <w:tab w:val="left" w:pos="993"/>
        </w:tabs>
        <w:spacing w:line="240" w:lineRule="auto"/>
        <w:ind w:left="0" w:firstLine="1560"/>
        <w:jc w:val="both"/>
        <w:rPr>
          <w:rFonts w:ascii="Times New Roman" w:hAnsi="Times New Roman"/>
          <w:b w:val="0"/>
          <w:lang w:val="ru-RU"/>
        </w:rPr>
      </w:pPr>
      <w:r>
        <w:rPr>
          <w:rFonts w:ascii="Times New Roman" w:hAnsi="Times New Roman"/>
          <w:b w:val="0"/>
          <w:lang w:val="ru-RU"/>
        </w:rPr>
        <w:t>4.</w:t>
      </w:r>
      <w:r w:rsidR="002568AD" w:rsidRPr="00054EEA">
        <w:rPr>
          <w:rFonts w:ascii="Times New Roman" w:hAnsi="Times New Roman"/>
          <w:b w:val="0"/>
          <w:lang w:val="ru-RU"/>
        </w:rPr>
        <w:t xml:space="preserve"> </w:t>
      </w:r>
      <w:r w:rsidR="002568AD" w:rsidRPr="00054EEA">
        <w:rPr>
          <w:rFonts w:ascii="Times New Roman" w:hAnsi="Times New Roman"/>
          <w:b w:val="0"/>
        </w:rPr>
        <w:t>Транспортная схема доставки грузов;</w:t>
      </w:r>
    </w:p>
    <w:p w:rsidR="002568AD" w:rsidRDefault="002568AD" w:rsidP="00054EEA">
      <w:pPr>
        <w:pStyle w:val="2"/>
        <w:widowControl w:val="0"/>
        <w:tabs>
          <w:tab w:val="left" w:pos="993"/>
        </w:tabs>
        <w:spacing w:line="240" w:lineRule="auto"/>
        <w:ind w:left="0" w:firstLine="567"/>
        <w:jc w:val="both"/>
        <w:rPr>
          <w:rFonts w:ascii="Times New Roman" w:hAnsi="Times New Roman"/>
          <w:b w:val="0"/>
          <w:lang w:val="ru-RU"/>
        </w:rPr>
      </w:pPr>
    </w:p>
    <w:p w:rsidR="00AE26BF" w:rsidRDefault="00AE26BF" w:rsidP="00054EEA">
      <w:pPr>
        <w:pStyle w:val="2"/>
        <w:widowControl w:val="0"/>
        <w:tabs>
          <w:tab w:val="left" w:pos="993"/>
        </w:tabs>
        <w:spacing w:line="240" w:lineRule="auto"/>
        <w:ind w:left="0" w:firstLine="567"/>
        <w:jc w:val="both"/>
        <w:rPr>
          <w:rFonts w:ascii="Times New Roman" w:hAnsi="Times New Roman"/>
          <w:b w:val="0"/>
          <w:lang w:val="ru-RU"/>
        </w:rPr>
      </w:pPr>
    </w:p>
    <w:p w:rsidR="00AE26BF" w:rsidRDefault="00AE26BF" w:rsidP="00054EEA">
      <w:pPr>
        <w:pStyle w:val="2"/>
        <w:widowControl w:val="0"/>
        <w:tabs>
          <w:tab w:val="left" w:pos="993"/>
        </w:tabs>
        <w:spacing w:line="240" w:lineRule="auto"/>
        <w:ind w:left="0" w:firstLine="567"/>
        <w:jc w:val="both"/>
        <w:rPr>
          <w:rFonts w:ascii="Times New Roman" w:hAnsi="Times New Roman"/>
          <w:b w:val="0"/>
          <w:lang w:val="ru-RU"/>
        </w:rPr>
      </w:pPr>
    </w:p>
    <w:p w:rsidR="00AE26BF" w:rsidRPr="0029665C" w:rsidRDefault="00AE26BF" w:rsidP="00054EEA">
      <w:pPr>
        <w:pStyle w:val="2"/>
        <w:widowControl w:val="0"/>
        <w:tabs>
          <w:tab w:val="left" w:pos="993"/>
        </w:tabs>
        <w:spacing w:line="240" w:lineRule="auto"/>
        <w:ind w:left="0" w:firstLine="567"/>
        <w:jc w:val="both"/>
        <w:rPr>
          <w:rFonts w:ascii="Times New Roman" w:hAnsi="Times New Roman"/>
          <w:b w:val="0"/>
          <w:lang w:val="ru-RU"/>
        </w:rPr>
      </w:pPr>
      <w:bookmarkStart w:id="0" w:name="_GoBack"/>
      <w:bookmarkEnd w:id="0"/>
    </w:p>
    <w:p w:rsidR="003F035C" w:rsidRPr="00AE26BF" w:rsidRDefault="00AE26BF" w:rsidP="007D0EAA">
      <w:pPr>
        <w:pStyle w:val="2"/>
        <w:widowControl w:val="0"/>
        <w:tabs>
          <w:tab w:val="left" w:pos="993"/>
        </w:tabs>
        <w:spacing w:line="240" w:lineRule="auto"/>
        <w:ind w:left="0"/>
        <w:jc w:val="both"/>
        <w:rPr>
          <w:rFonts w:ascii="Times New Roman" w:hAnsi="Times New Roman"/>
          <w:b w:val="0"/>
          <w:lang w:val="ru-RU"/>
        </w:rPr>
      </w:pPr>
      <w:r w:rsidRPr="00AE26BF">
        <w:rPr>
          <w:rFonts w:ascii="Times New Roman" w:hAnsi="Times New Roman"/>
          <w:b w:val="0"/>
          <w:lang w:val="ru-RU"/>
        </w:rPr>
        <w:t>Директор департамента закупки услуг ____________ И.Е. Левагин «</w:t>
      </w:r>
      <w:r>
        <w:rPr>
          <w:rFonts w:ascii="Times New Roman" w:hAnsi="Times New Roman"/>
          <w:b w:val="0"/>
          <w:lang w:val="ru-RU"/>
        </w:rPr>
        <w:t>____</w:t>
      </w:r>
      <w:r w:rsidRPr="00AE26BF">
        <w:rPr>
          <w:rFonts w:ascii="Times New Roman" w:hAnsi="Times New Roman"/>
          <w:b w:val="0"/>
          <w:lang w:val="ru-RU"/>
        </w:rPr>
        <w:t xml:space="preserve">» </w:t>
      </w:r>
      <w:r>
        <w:rPr>
          <w:rFonts w:ascii="Times New Roman" w:hAnsi="Times New Roman"/>
          <w:b w:val="0"/>
          <w:lang w:val="ru-RU"/>
        </w:rPr>
        <w:t>_________</w:t>
      </w:r>
      <w:r w:rsidRPr="00AE26BF">
        <w:rPr>
          <w:rFonts w:ascii="Times New Roman" w:hAnsi="Times New Roman"/>
          <w:b w:val="0"/>
          <w:lang w:val="ru-RU"/>
        </w:rPr>
        <w:t xml:space="preserve"> 2015г.</w:t>
      </w:r>
    </w:p>
    <w:p w:rsidR="00A21629" w:rsidRDefault="00A21629" w:rsidP="00054EEA">
      <w:pPr>
        <w:tabs>
          <w:tab w:val="left" w:pos="993"/>
        </w:tabs>
        <w:ind w:firstLine="567"/>
        <w:jc w:val="both"/>
      </w:pPr>
    </w:p>
    <w:sectPr w:rsidR="00A21629" w:rsidSect="00A53334">
      <w:footerReference w:type="even" r:id="rId8"/>
      <w:footerReference w:type="default" r:id="rId9"/>
      <w:footerReference w:type="first" r:id="rId10"/>
      <w:pgSz w:w="11906" w:h="16838"/>
      <w:pgMar w:top="851" w:right="851" w:bottom="851" w:left="1560"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C73" w:rsidRDefault="008D3C73">
      <w:r>
        <w:separator/>
      </w:r>
    </w:p>
  </w:endnote>
  <w:endnote w:type="continuationSeparator" w:id="0">
    <w:p w:rsidR="008D3C73" w:rsidRDefault="008D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457AE" w:rsidRDefault="008D3C73" w:rsidP="00352D8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E26BF">
      <w:rPr>
        <w:rStyle w:val="a5"/>
        <w:noProof/>
      </w:rPr>
      <w:t>9</w:t>
    </w:r>
    <w:r>
      <w:rPr>
        <w:rStyle w:val="a5"/>
      </w:rPr>
      <w:fldChar w:fldCharType="end"/>
    </w:r>
  </w:p>
  <w:p w:rsidR="00A457AE" w:rsidRDefault="008D3C73" w:rsidP="00352D8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953952"/>
      <w:docPartObj>
        <w:docPartGallery w:val="Page Numbers (Bottom of Page)"/>
        <w:docPartUnique/>
      </w:docPartObj>
    </w:sdtPr>
    <w:sdtEndPr/>
    <w:sdtContent>
      <w:p w:rsidR="006E7DED" w:rsidRDefault="006E7DED">
        <w:pPr>
          <w:pStyle w:val="a3"/>
          <w:jc w:val="right"/>
        </w:pPr>
        <w:r>
          <w:fldChar w:fldCharType="begin"/>
        </w:r>
        <w:r>
          <w:instrText>PAGE   \* MERGEFORMAT</w:instrText>
        </w:r>
        <w:r>
          <w:fldChar w:fldCharType="separate"/>
        </w:r>
        <w:r w:rsidR="00AE26BF">
          <w:rPr>
            <w:noProof/>
          </w:rPr>
          <w:t>1</w:t>
        </w:r>
        <w:r>
          <w:fldChar w:fldCharType="end"/>
        </w:r>
      </w:p>
    </w:sdtContent>
  </w:sdt>
  <w:p w:rsidR="006E7DED" w:rsidRDefault="006E7DE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C73" w:rsidRDefault="008D3C73">
      <w:r>
        <w:separator/>
      </w:r>
    </w:p>
  </w:footnote>
  <w:footnote w:type="continuationSeparator" w:id="0">
    <w:p w:rsidR="008D3C73" w:rsidRDefault="008D3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4877B8"/>
    <w:multiLevelType w:val="multilevel"/>
    <w:tmpl w:val="5ABE8D2E"/>
    <w:lvl w:ilvl="0">
      <w:start w:val="1"/>
      <w:numFmt w:val="decimal"/>
      <w:lvlText w:val="%1."/>
      <w:lvlJc w:val="left"/>
      <w:pPr>
        <w:tabs>
          <w:tab w:val="num" w:pos="1069"/>
        </w:tabs>
        <w:ind w:left="1069"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36D9"/>
    <w:rsid w:val="00006F25"/>
    <w:rsid w:val="00015285"/>
    <w:rsid w:val="00026D1F"/>
    <w:rsid w:val="00037E7C"/>
    <w:rsid w:val="00045E4B"/>
    <w:rsid w:val="00054EEA"/>
    <w:rsid w:val="00072EA5"/>
    <w:rsid w:val="0008530F"/>
    <w:rsid w:val="00086ABD"/>
    <w:rsid w:val="00091FA3"/>
    <w:rsid w:val="0009212A"/>
    <w:rsid w:val="000E1221"/>
    <w:rsid w:val="000E1C3F"/>
    <w:rsid w:val="000E5780"/>
    <w:rsid w:val="000F4093"/>
    <w:rsid w:val="000F66FF"/>
    <w:rsid w:val="00125221"/>
    <w:rsid w:val="0013062B"/>
    <w:rsid w:val="0013667E"/>
    <w:rsid w:val="00143AD2"/>
    <w:rsid w:val="00144655"/>
    <w:rsid w:val="001563FD"/>
    <w:rsid w:val="00175361"/>
    <w:rsid w:val="00180C05"/>
    <w:rsid w:val="00190903"/>
    <w:rsid w:val="001D3CEC"/>
    <w:rsid w:val="00233942"/>
    <w:rsid w:val="00251D3D"/>
    <w:rsid w:val="0025628C"/>
    <w:rsid w:val="002568AD"/>
    <w:rsid w:val="002620F3"/>
    <w:rsid w:val="00266D0D"/>
    <w:rsid w:val="002A5C63"/>
    <w:rsid w:val="002A639E"/>
    <w:rsid w:val="002A7564"/>
    <w:rsid w:val="002B5D3D"/>
    <w:rsid w:val="002E1E65"/>
    <w:rsid w:val="00300E39"/>
    <w:rsid w:val="003160DD"/>
    <w:rsid w:val="0037776F"/>
    <w:rsid w:val="00377EF1"/>
    <w:rsid w:val="00390A77"/>
    <w:rsid w:val="003926D9"/>
    <w:rsid w:val="003B0DD0"/>
    <w:rsid w:val="003C1AC0"/>
    <w:rsid w:val="003D3115"/>
    <w:rsid w:val="003D6B4A"/>
    <w:rsid w:val="003E1902"/>
    <w:rsid w:val="003E5BD8"/>
    <w:rsid w:val="003F035C"/>
    <w:rsid w:val="003F439D"/>
    <w:rsid w:val="003F652C"/>
    <w:rsid w:val="003F7DED"/>
    <w:rsid w:val="00407115"/>
    <w:rsid w:val="00412784"/>
    <w:rsid w:val="00412BE6"/>
    <w:rsid w:val="00422397"/>
    <w:rsid w:val="00427EBC"/>
    <w:rsid w:val="00430D1C"/>
    <w:rsid w:val="0044505E"/>
    <w:rsid w:val="004611A7"/>
    <w:rsid w:val="00490328"/>
    <w:rsid w:val="004B1078"/>
    <w:rsid w:val="004C6B56"/>
    <w:rsid w:val="004F1DDF"/>
    <w:rsid w:val="00501565"/>
    <w:rsid w:val="005036D7"/>
    <w:rsid w:val="00526CF4"/>
    <w:rsid w:val="00527EF2"/>
    <w:rsid w:val="00553281"/>
    <w:rsid w:val="00560B03"/>
    <w:rsid w:val="005821B0"/>
    <w:rsid w:val="005A7354"/>
    <w:rsid w:val="005C5649"/>
    <w:rsid w:val="005D5903"/>
    <w:rsid w:val="005E0EF8"/>
    <w:rsid w:val="005E372B"/>
    <w:rsid w:val="00600150"/>
    <w:rsid w:val="00604446"/>
    <w:rsid w:val="00605847"/>
    <w:rsid w:val="00621FAF"/>
    <w:rsid w:val="00635173"/>
    <w:rsid w:val="00670656"/>
    <w:rsid w:val="00670A73"/>
    <w:rsid w:val="006B35EA"/>
    <w:rsid w:val="006B3EE7"/>
    <w:rsid w:val="006E7DED"/>
    <w:rsid w:val="006F4702"/>
    <w:rsid w:val="00714FF8"/>
    <w:rsid w:val="00730623"/>
    <w:rsid w:val="00741D31"/>
    <w:rsid w:val="007512B7"/>
    <w:rsid w:val="00754872"/>
    <w:rsid w:val="00781128"/>
    <w:rsid w:val="007941E7"/>
    <w:rsid w:val="00795D1E"/>
    <w:rsid w:val="00797D19"/>
    <w:rsid w:val="007C1531"/>
    <w:rsid w:val="007D0EAA"/>
    <w:rsid w:val="007D62FC"/>
    <w:rsid w:val="00800E96"/>
    <w:rsid w:val="00804B82"/>
    <w:rsid w:val="008050E7"/>
    <w:rsid w:val="008107E3"/>
    <w:rsid w:val="00810803"/>
    <w:rsid w:val="008145F5"/>
    <w:rsid w:val="008348B1"/>
    <w:rsid w:val="0084392B"/>
    <w:rsid w:val="00850C78"/>
    <w:rsid w:val="008527C9"/>
    <w:rsid w:val="00854BD0"/>
    <w:rsid w:val="00860567"/>
    <w:rsid w:val="0087760E"/>
    <w:rsid w:val="008807AD"/>
    <w:rsid w:val="00890AE9"/>
    <w:rsid w:val="008C11D3"/>
    <w:rsid w:val="008D3C73"/>
    <w:rsid w:val="008E3594"/>
    <w:rsid w:val="00900B03"/>
    <w:rsid w:val="0093550E"/>
    <w:rsid w:val="0094485E"/>
    <w:rsid w:val="00952C8F"/>
    <w:rsid w:val="009740F3"/>
    <w:rsid w:val="00993959"/>
    <w:rsid w:val="009A11BD"/>
    <w:rsid w:val="009A1C92"/>
    <w:rsid w:val="009C1ABC"/>
    <w:rsid w:val="00A0202B"/>
    <w:rsid w:val="00A04318"/>
    <w:rsid w:val="00A21629"/>
    <w:rsid w:val="00A22996"/>
    <w:rsid w:val="00A44E60"/>
    <w:rsid w:val="00A503E2"/>
    <w:rsid w:val="00A53334"/>
    <w:rsid w:val="00A64B9C"/>
    <w:rsid w:val="00A8033D"/>
    <w:rsid w:val="00A83B6B"/>
    <w:rsid w:val="00A91339"/>
    <w:rsid w:val="00AD34D3"/>
    <w:rsid w:val="00AE26BF"/>
    <w:rsid w:val="00AF106A"/>
    <w:rsid w:val="00AF3DF3"/>
    <w:rsid w:val="00B01F2A"/>
    <w:rsid w:val="00B176EA"/>
    <w:rsid w:val="00B17C68"/>
    <w:rsid w:val="00B26DF9"/>
    <w:rsid w:val="00B27E12"/>
    <w:rsid w:val="00B40782"/>
    <w:rsid w:val="00B45B0E"/>
    <w:rsid w:val="00B56A66"/>
    <w:rsid w:val="00B73146"/>
    <w:rsid w:val="00B8630C"/>
    <w:rsid w:val="00B96516"/>
    <w:rsid w:val="00B96528"/>
    <w:rsid w:val="00BB7B6C"/>
    <w:rsid w:val="00BD5C9C"/>
    <w:rsid w:val="00BF226B"/>
    <w:rsid w:val="00C100DE"/>
    <w:rsid w:val="00C13CB2"/>
    <w:rsid w:val="00C15B57"/>
    <w:rsid w:val="00C34108"/>
    <w:rsid w:val="00C5295B"/>
    <w:rsid w:val="00C9115D"/>
    <w:rsid w:val="00C924EA"/>
    <w:rsid w:val="00C97196"/>
    <w:rsid w:val="00CA0DA4"/>
    <w:rsid w:val="00CB2950"/>
    <w:rsid w:val="00CB474A"/>
    <w:rsid w:val="00CB5016"/>
    <w:rsid w:val="00CC19AF"/>
    <w:rsid w:val="00CD2F8C"/>
    <w:rsid w:val="00CF292D"/>
    <w:rsid w:val="00CF7751"/>
    <w:rsid w:val="00D261DE"/>
    <w:rsid w:val="00D514FB"/>
    <w:rsid w:val="00D519FC"/>
    <w:rsid w:val="00D5760F"/>
    <w:rsid w:val="00D70518"/>
    <w:rsid w:val="00D86173"/>
    <w:rsid w:val="00D94501"/>
    <w:rsid w:val="00D96443"/>
    <w:rsid w:val="00DE0D82"/>
    <w:rsid w:val="00DF780D"/>
    <w:rsid w:val="00E1279B"/>
    <w:rsid w:val="00E46227"/>
    <w:rsid w:val="00E466ED"/>
    <w:rsid w:val="00E46E9B"/>
    <w:rsid w:val="00E556B0"/>
    <w:rsid w:val="00E6322E"/>
    <w:rsid w:val="00E8170F"/>
    <w:rsid w:val="00E824E4"/>
    <w:rsid w:val="00E92DB4"/>
    <w:rsid w:val="00E94194"/>
    <w:rsid w:val="00EA2AC6"/>
    <w:rsid w:val="00EC690B"/>
    <w:rsid w:val="00EC72F5"/>
    <w:rsid w:val="00ED1185"/>
    <w:rsid w:val="00EE59D1"/>
    <w:rsid w:val="00F13861"/>
    <w:rsid w:val="00F149C4"/>
    <w:rsid w:val="00F23055"/>
    <w:rsid w:val="00FC2ABD"/>
    <w:rsid w:val="00FC4AAA"/>
    <w:rsid w:val="00FD32F6"/>
    <w:rsid w:val="00FD4F29"/>
    <w:rsid w:val="00FD5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58300C-C722-4CBF-AA5F-D04F65DA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semiHidden/>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453480632">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C6CD2-3CA1-431C-926C-FC5D5EE1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10</Pages>
  <Words>3364</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Фролова Елена Сергеевна</cp:lastModifiedBy>
  <cp:revision>117</cp:revision>
  <cp:lastPrinted>2015-11-12T10:04:00Z</cp:lastPrinted>
  <dcterms:created xsi:type="dcterms:W3CDTF">2015-08-31T11:38:00Z</dcterms:created>
  <dcterms:modified xsi:type="dcterms:W3CDTF">2015-11-12T10:10:00Z</dcterms:modified>
</cp:coreProperties>
</file>